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29" w:rsidRDefault="00B94ABF">
      <w:pPr>
        <w:pStyle w:val="Cm"/>
      </w:pPr>
      <w:r>
        <w:t>‍VezetéknévKeresztnév</w:t>
      </w:r>
    </w:p>
    <w:p w:rsidR="00E80329" w:rsidRDefault="00B94ABF">
      <w:pPr>
        <w:rPr>
          <w:sz w:val="22"/>
        </w:rPr>
      </w:pPr>
      <w:r>
        <w:rPr>
          <w:sz w:val="22"/>
        </w:rPr>
        <w:t>Telefonszám: +36 x xx xxxx , vezeteknev.keresztnev@emailem.com</w:t>
      </w:r>
    </w:p>
    <w:p w:rsidR="00E80329" w:rsidRDefault="00B94ABF">
      <w:pPr>
        <w:pStyle w:val="SectionHeading"/>
        <w:spacing w:before="240"/>
        <w:rPr>
          <w:sz w:val="36"/>
        </w:rPr>
      </w:pPr>
      <w:r>
        <w:rPr>
          <w:sz w:val="36"/>
        </w:rPr>
        <w:t>Összefoglaló</w:t>
      </w:r>
    </w:p>
    <w:p w:rsidR="00E80329" w:rsidRDefault="00B94ABF">
      <w:pPr>
        <w:spacing w:after="0"/>
        <w:rPr>
          <w:sz w:val="24"/>
        </w:rPr>
      </w:pPr>
      <w:r>
        <w:rPr>
          <w:sz w:val="24"/>
        </w:rPr>
        <w:t xml:space="preserve">Áruháziésgyártóiraktárositapasztalattalrendelkezem, így akár frissárut, akár műszakitermékeket, vagybarkácsosztálytermékeit is tudomszakszerűenkezelni. A </w:t>
      </w:r>
      <w:r>
        <w:rPr>
          <w:sz w:val="24"/>
        </w:rPr>
        <w:t>raktárieszközöket (palettamozgató, targonca, vonalkódos rendszerek) és a komissiózásifolyamatismerem, a raktárinyilvántartóprogramokatgyorsanmegtudomtanulni.</w:t>
      </w:r>
    </w:p>
    <w:p w:rsidR="00E80329" w:rsidRDefault="00B94ABF">
      <w:pPr>
        <w:pStyle w:val="SectionHeading"/>
        <w:spacing w:before="240"/>
        <w:rPr>
          <w:sz w:val="36"/>
          <w:u w:val="single"/>
        </w:rPr>
      </w:pPr>
      <w:r>
        <w:rPr>
          <w:sz w:val="36"/>
          <w:u w:val="single"/>
        </w:rPr>
        <w:t>Szakmai tapasztalat</w:t>
      </w:r>
    </w:p>
    <w:p w:rsidR="00E80329" w:rsidRDefault="00B94ABF">
      <w:pPr>
        <w:rPr>
          <w:rFonts w:ascii="Arial" w:hAnsi="Arial" w:cs="Arial"/>
          <w:sz w:val="24"/>
          <w:szCs w:val="18"/>
        </w:rPr>
      </w:pPr>
      <w:r>
        <w:rPr>
          <w:b/>
          <w:sz w:val="24"/>
        </w:rPr>
        <w:t>MUNKAHELY2, Város, 2010. augusztus – 2015. március</w:t>
      </w:r>
    </w:p>
    <w:p w:rsidR="00E80329" w:rsidRDefault="00B94ABF">
      <w:p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Raktárosi, áruátvételifelad</w:t>
      </w:r>
      <w:r>
        <w:rPr>
          <w:rFonts w:cs="Arial"/>
          <w:sz w:val="24"/>
          <w:szCs w:val="18"/>
        </w:rPr>
        <w:t>atkörműszakosmunkarendben</w:t>
      </w:r>
    </w:p>
    <w:p w:rsidR="00E80329" w:rsidRDefault="00B94ABF">
      <w:p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Frissáru, hűtöttárurészleg, ill.szórakoztatóelektronikairészlegenszereztemtapasztalatokat:</w:t>
      </w:r>
    </w:p>
    <w:p w:rsidR="00E80329" w:rsidRDefault="00B94ABF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Raktárbaérkezőárukadminisztrációsérkeztetése,</w:t>
      </w:r>
    </w:p>
    <w:p w:rsidR="00E80329" w:rsidRDefault="00B94ABF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Fizikaiátvétele, minőségellenőrzéssel</w:t>
      </w:r>
    </w:p>
    <w:p w:rsidR="00E80329" w:rsidRDefault="00B94ABF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Árukfelcimkézése, hibásáruzárolása</w:t>
      </w:r>
    </w:p>
    <w:p w:rsidR="00E80329" w:rsidRDefault="00B94ABF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Árukcsoportosítása</w:t>
      </w:r>
    </w:p>
    <w:p w:rsidR="00E80329" w:rsidRDefault="00B94ABF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S</w:t>
      </w:r>
      <w:r>
        <w:rPr>
          <w:rFonts w:cs="Arial"/>
          <w:sz w:val="24"/>
          <w:szCs w:val="18"/>
        </w:rPr>
        <w:t>érültcsomagoláseseténújracsomagolás</w:t>
      </w:r>
    </w:p>
    <w:p w:rsidR="00E80329" w:rsidRDefault="00B94ABF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Betároltanyagokraktárhelyeinekpontosnyilvántartása</w:t>
      </w:r>
    </w:p>
    <w:p w:rsidR="00E80329" w:rsidRDefault="00B94ABF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Árukiadásifeladatok: összekészítés, bizonylatolás, csomagolásszállításra</w:t>
      </w:r>
    </w:p>
    <w:p w:rsidR="00E80329" w:rsidRDefault="00B94ABF">
      <w:pPr>
        <w:pStyle w:val="Listaszerbekezds"/>
        <w:numPr>
          <w:ilvl w:val="0"/>
          <w:numId w:val="5"/>
        </w:numPr>
        <w:rPr>
          <w:sz w:val="24"/>
        </w:rPr>
      </w:pPr>
      <w:r>
        <w:rPr>
          <w:rFonts w:cs="Arial"/>
          <w:sz w:val="24"/>
          <w:szCs w:val="18"/>
        </w:rPr>
        <w:t>Leltárakbanvalórészvétel: leltárívekalapjánleltározás, felleltáruk</w:t>
      </w:r>
    </w:p>
    <w:p w:rsidR="00E80329" w:rsidRDefault="00B94ABF">
      <w:pPr>
        <w:pStyle w:val="Listaszerbekezds"/>
        <w:numPr>
          <w:ilvl w:val="0"/>
          <w:numId w:val="5"/>
        </w:numPr>
        <w:rPr>
          <w:sz w:val="24"/>
        </w:rPr>
      </w:pPr>
      <w:r>
        <w:rPr>
          <w:rFonts w:cs="Arial"/>
          <w:sz w:val="24"/>
          <w:szCs w:val="18"/>
        </w:rPr>
        <w:t>Beazonosítása, többletek, hiá</w:t>
      </w:r>
      <w:r>
        <w:rPr>
          <w:rFonts w:cs="Arial"/>
          <w:sz w:val="24"/>
          <w:szCs w:val="18"/>
        </w:rPr>
        <w:t>nyok, selejtekkezelése</w:t>
      </w:r>
    </w:p>
    <w:p w:rsidR="00E80329" w:rsidRDefault="00B94ABF">
      <w:pPr>
        <w:rPr>
          <w:b/>
          <w:sz w:val="24"/>
        </w:rPr>
      </w:pPr>
      <w:r>
        <w:rPr>
          <w:b/>
          <w:sz w:val="24"/>
        </w:rPr>
        <w:t>MUNKAHELY1 GyártóésKereskedelmi Kft., Város, 2010.június – augusztus</w:t>
      </w:r>
    </w:p>
    <w:p w:rsidR="00E80329" w:rsidRDefault="00B94ABF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Raktárbaérkezőárukadminisztrációsérkeztetése,</w:t>
      </w:r>
    </w:p>
    <w:p w:rsidR="00E80329" w:rsidRDefault="00B94ABF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Vevőirendelésekalapjánáruösszekészítés, csomagolás, kiszállításelőkészítése: kivétbizonylat, szállítólevél, számlakiny</w:t>
      </w:r>
      <w:r>
        <w:rPr>
          <w:rFonts w:cs="Arial"/>
          <w:sz w:val="24"/>
          <w:szCs w:val="18"/>
        </w:rPr>
        <w:t>omtatása</w:t>
      </w:r>
    </w:p>
    <w:p w:rsidR="00E80329" w:rsidRDefault="00B94ABF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Barkácsdarabárukéskimértárukkezelése</w:t>
      </w:r>
    </w:p>
    <w:p w:rsidR="00E80329" w:rsidRDefault="00B94ABF">
      <w:pPr>
        <w:pStyle w:val="Listaszerbekezds"/>
        <w:numPr>
          <w:ilvl w:val="0"/>
          <w:numId w:val="5"/>
        </w:num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Mérőeszközökhasználata (mérleg, mérőszalag), hitelességlejáratánakfolyamatosellenőrzése</w:t>
      </w:r>
    </w:p>
    <w:p w:rsidR="00E80329" w:rsidRDefault="00B94ABF">
      <w:pPr>
        <w:pStyle w:val="SectionHeading"/>
        <w:rPr>
          <w:sz w:val="36"/>
          <w:u w:val="single"/>
        </w:rPr>
      </w:pPr>
      <w:r>
        <w:rPr>
          <w:sz w:val="36"/>
          <w:u w:val="single"/>
        </w:rPr>
        <w:t>Tanulmányok</w:t>
      </w:r>
    </w:p>
    <w:p w:rsidR="00E80329" w:rsidRDefault="00B94ABF">
      <w:pPr>
        <w:pStyle w:val="Listaszerbekezds"/>
        <w:numPr>
          <w:ilvl w:val="0"/>
          <w:numId w:val="6"/>
        </w:numPr>
        <w:spacing w:before="240" w:after="120"/>
        <w:ind w:left="714" w:hanging="357"/>
        <w:contextualSpacing w:val="0"/>
        <w:rPr>
          <w:b/>
          <w:sz w:val="24"/>
        </w:rPr>
      </w:pPr>
      <w:r>
        <w:rPr>
          <w:b/>
          <w:sz w:val="24"/>
        </w:rPr>
        <w:t>Intézmény neve Szakközépiskola, Város</w:t>
      </w:r>
    </w:p>
    <w:p w:rsidR="00E80329" w:rsidRDefault="00B94ABF">
      <w:pPr>
        <w:ind w:left="709"/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végzettség</w:t>
      </w:r>
    </w:p>
    <w:p w:rsidR="00E80329" w:rsidRDefault="00B94ABF">
      <w:pPr>
        <w:pStyle w:val="SectionHeading"/>
        <w:spacing w:before="240"/>
        <w:rPr>
          <w:sz w:val="36"/>
          <w:u w:val="single"/>
        </w:rPr>
      </w:pPr>
      <w:r>
        <w:rPr>
          <w:sz w:val="36"/>
          <w:u w:val="single"/>
        </w:rPr>
        <w:t>Egyéb</w:t>
      </w:r>
    </w:p>
    <w:p w:rsidR="00E80329" w:rsidRDefault="00B94ABF">
      <w:p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t>B kategóriásjo</w:t>
      </w:r>
      <w:bookmarkStart w:id="0" w:name="_GoBack"/>
      <w:bookmarkEnd w:id="0"/>
      <w:r>
        <w:rPr>
          <w:rFonts w:cs="Arial"/>
          <w:sz w:val="24"/>
          <w:szCs w:val="18"/>
        </w:rPr>
        <w:t>gosítvány</w:t>
      </w:r>
    </w:p>
    <w:p w:rsidR="00E80329" w:rsidRDefault="00B94ABF">
      <w:pPr>
        <w:rPr>
          <w:rFonts w:cs="Arial"/>
          <w:sz w:val="24"/>
          <w:szCs w:val="18"/>
        </w:rPr>
      </w:pPr>
      <w:r>
        <w:rPr>
          <w:rFonts w:cs="Arial"/>
          <w:sz w:val="24"/>
          <w:szCs w:val="18"/>
        </w:rPr>
        <w:lastRenderedPageBreak/>
        <w:t>Targoncajogosítvány (OKJ és</w:t>
      </w:r>
      <w:r>
        <w:rPr>
          <w:rFonts w:cs="Arial"/>
          <w:sz w:val="24"/>
          <w:szCs w:val="18"/>
        </w:rPr>
        <w:t>Europass is) vezetőüléses, vezetőállásostargoncákra</w:t>
      </w:r>
    </w:p>
    <w:sectPr w:rsidR="00E80329" w:rsidSect="00E80329">
      <w:footerReference w:type="default" r:id="rId8"/>
      <w:pgSz w:w="11907" w:h="16839" w:code="9"/>
      <w:pgMar w:top="993" w:right="1440" w:bottom="12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ABF" w:rsidRDefault="00B94ABF">
      <w:pPr>
        <w:spacing w:after="0"/>
      </w:pPr>
      <w:r>
        <w:separator/>
      </w:r>
    </w:p>
  </w:endnote>
  <w:endnote w:type="continuationSeparator" w:id="1">
    <w:p w:rsidR="00B94ABF" w:rsidRDefault="00B94A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29" w:rsidRDefault="00B94ABF">
    <w:pPr>
      <w:pStyle w:val="llb"/>
      <w:tabs>
        <w:tab w:val="right" w:pos="9356"/>
      </w:tabs>
      <w:ind w:hanging="11"/>
      <w:jc w:val="left"/>
    </w:pPr>
    <w:r>
      <w:t>Budapest, 2015.01.12.</w:t>
    </w:r>
    <w:r>
      <w:tab/>
    </w:r>
    <w:r w:rsidR="00E80329">
      <w:fldChar w:fldCharType="begin"/>
    </w:r>
    <w:r>
      <w:instrText xml:space="preserve"> PAGE   \* MERGEFORMAT </w:instrText>
    </w:r>
    <w:r w:rsidR="00E80329">
      <w:fldChar w:fldCharType="separate"/>
    </w:r>
    <w:r w:rsidR="00C33004">
      <w:rPr>
        <w:noProof/>
      </w:rPr>
      <w:t>1</w:t>
    </w:r>
    <w:r w:rsidR="00E80329">
      <w:rPr>
        <w:noProof/>
      </w:rPr>
      <w:fldChar w:fldCharType="end"/>
    </w:r>
    <w:r>
      <w:rPr>
        <w:noProof/>
      </w:rPr>
      <w:t>. oldal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ABF" w:rsidRDefault="00B94ABF">
      <w:pPr>
        <w:spacing w:after="0"/>
      </w:pPr>
      <w:r>
        <w:separator/>
      </w:r>
    </w:p>
  </w:footnote>
  <w:footnote w:type="continuationSeparator" w:id="1">
    <w:p w:rsidR="00B94ABF" w:rsidRDefault="00B94A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FC019A"/>
    <w:lvl w:ilvl="0">
      <w:start w:val="1"/>
      <w:numFmt w:val="bullet"/>
      <w:pStyle w:val="Felsorol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07267946"/>
    <w:multiLevelType w:val="hybridMultilevel"/>
    <w:tmpl w:val="AF4C7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80E5E"/>
    <w:multiLevelType w:val="hybridMultilevel"/>
    <w:tmpl w:val="FAFC1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329"/>
    <w:rsid w:val="00571E56"/>
    <w:rsid w:val="00B94ABF"/>
    <w:rsid w:val="00C33004"/>
    <w:rsid w:val="00E80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03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2"/>
    <w:qFormat/>
    <w:rsid w:val="00E80329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CmChar">
    <w:name w:val="Cím Char"/>
    <w:basedOn w:val="Bekezdsalapbettpusa"/>
    <w:link w:val="Cm"/>
    <w:uiPriority w:val="2"/>
    <w:rsid w:val="00E80329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Helyrzszveg">
    <w:name w:val="Placeholder Text"/>
    <w:basedOn w:val="Bekezdsalapbettpusa"/>
    <w:uiPriority w:val="99"/>
    <w:semiHidden/>
    <w:rsid w:val="00E80329"/>
    <w:rPr>
      <w:color w:val="808080"/>
    </w:rPr>
  </w:style>
  <w:style w:type="paragraph" w:customStyle="1" w:styleId="SectionHeading">
    <w:name w:val="Section Heading"/>
    <w:basedOn w:val="Norml"/>
    <w:next w:val="Norml"/>
    <w:uiPriority w:val="1"/>
    <w:qFormat/>
    <w:rsid w:val="00E80329"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styleId="Felsorols">
    <w:name w:val="List Bullet"/>
    <w:basedOn w:val="Norml"/>
    <w:uiPriority w:val="1"/>
    <w:unhideWhenUsed/>
    <w:qFormat/>
    <w:rsid w:val="00E80329"/>
    <w:pPr>
      <w:numPr>
        <w:numId w:val="1"/>
      </w:numPr>
      <w:spacing w:after="80"/>
    </w:pPr>
  </w:style>
  <w:style w:type="paragraph" w:customStyle="1" w:styleId="Subsection">
    <w:name w:val="Subsection"/>
    <w:basedOn w:val="Norml"/>
    <w:uiPriority w:val="1"/>
    <w:qFormat/>
    <w:rsid w:val="00E80329"/>
    <w:pPr>
      <w:spacing w:before="280" w:after="120"/>
    </w:pPr>
    <w:rPr>
      <w:b/>
      <w:bCs/>
      <w:caps/>
      <w:color w:val="191919" w:themeColor="background2" w:themeShade="1A"/>
    </w:rPr>
  </w:style>
  <w:style w:type="paragraph" w:styleId="lfej">
    <w:name w:val="header"/>
    <w:basedOn w:val="Norml"/>
    <w:link w:val="lfejChar"/>
    <w:uiPriority w:val="99"/>
    <w:unhideWhenUsed/>
    <w:rsid w:val="00E80329"/>
    <w:pPr>
      <w:tabs>
        <w:tab w:val="center" w:pos="4680"/>
        <w:tab w:val="right" w:pos="936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E80329"/>
  </w:style>
  <w:style w:type="paragraph" w:styleId="llb">
    <w:name w:val="footer"/>
    <w:basedOn w:val="Norml"/>
    <w:link w:val="llbChar"/>
    <w:uiPriority w:val="99"/>
    <w:unhideWhenUsed/>
    <w:rsid w:val="00E80329"/>
    <w:pPr>
      <w:spacing w:after="0"/>
      <w:jc w:val="right"/>
    </w:pPr>
    <w:rPr>
      <w:color w:val="141414" w:themeColor="accent1"/>
    </w:rPr>
  </w:style>
  <w:style w:type="character" w:customStyle="1" w:styleId="llbChar">
    <w:name w:val="Élőláb Char"/>
    <w:basedOn w:val="Bekezdsalapbettpusa"/>
    <w:link w:val="llb"/>
    <w:uiPriority w:val="99"/>
    <w:rsid w:val="00E80329"/>
    <w:rPr>
      <w:color w:val="141414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032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032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unhideWhenUsed/>
    <w:qFormat/>
    <w:rsid w:val="00E80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sco%20CV%20p&#233;ntek\03-p&#233;nzt&#225;ros\TS102919188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TS102919188</Template>
  <TotalTime>2</TotalTime>
  <Pages>2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Önéletrajz minta pénztárosnak</vt:lpstr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Önéletrajz minta raktárosnak</dc:title>
  <dc:creator>Eva;Jobangel blog</dc:creator>
  <cp:keywords>raktáros</cp:keywords>
  <cp:lastModifiedBy>planetstar</cp:lastModifiedBy>
  <cp:revision>2</cp:revision>
  <dcterms:created xsi:type="dcterms:W3CDTF">2015-01-23T13:39:00Z</dcterms:created>
  <dcterms:modified xsi:type="dcterms:W3CDTF">2015-01-23T13:39:00Z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