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677" w:rsidRDefault="00357677" w:rsidP="00357677">
      <w:pPr>
        <w:jc w:val="center"/>
        <w:rPr>
          <w:b/>
          <w:bCs/>
          <w:color w:val="FF0000"/>
          <w:sz w:val="28"/>
          <w:szCs w:val="28"/>
          <w:lang w:val="en-GB"/>
        </w:rPr>
      </w:pPr>
      <w:r>
        <w:rPr>
          <w:b/>
          <w:bCs/>
          <w:color w:val="FF0000"/>
          <w:sz w:val="28"/>
          <w:szCs w:val="28"/>
          <w:lang w:val="en-GB"/>
        </w:rPr>
        <w:t>KUTATÁS III.</w:t>
      </w:r>
    </w:p>
    <w:p w:rsidR="00357677" w:rsidRDefault="00357677" w:rsidP="00357677">
      <w:pPr>
        <w:jc w:val="center"/>
        <w:rPr>
          <w:b/>
          <w:bCs/>
          <w:color w:val="FF0000"/>
          <w:sz w:val="28"/>
          <w:szCs w:val="28"/>
          <w:lang w:val="en-GB"/>
        </w:rPr>
      </w:pPr>
    </w:p>
    <w:p w:rsidR="00357677" w:rsidRDefault="00357677" w:rsidP="00357677">
      <w:pPr>
        <w:jc w:val="center"/>
        <w:rPr>
          <w:b/>
          <w:bCs/>
          <w:color w:val="FF0000"/>
          <w:sz w:val="28"/>
          <w:szCs w:val="28"/>
          <w:lang w:val="en-GB"/>
        </w:rPr>
      </w:pPr>
      <w:r w:rsidRPr="00357677">
        <w:rPr>
          <w:b/>
          <w:bCs/>
          <w:color w:val="FF0000"/>
          <w:sz w:val="28"/>
          <w:szCs w:val="28"/>
          <w:lang w:val="en-GB"/>
        </w:rPr>
        <w:t>A vendéglátást igénybe vevő vendégek viselkedési mintái, választási szokásai, elvárásai</w:t>
      </w:r>
    </w:p>
    <w:p w:rsidR="00357677" w:rsidRDefault="00357677" w:rsidP="00AC33F6">
      <w:pPr>
        <w:jc w:val="both"/>
        <w:rPr>
          <w:b/>
          <w:bCs/>
          <w:color w:val="FF0000"/>
          <w:sz w:val="28"/>
          <w:szCs w:val="28"/>
          <w:lang w:val="en-GB"/>
        </w:rPr>
      </w:pPr>
    </w:p>
    <w:p w:rsidR="001501A0" w:rsidRDefault="003324AC" w:rsidP="001425D2">
      <w:pPr>
        <w:jc w:val="both"/>
        <w:rPr>
          <w:b/>
          <w:bCs/>
          <w:color w:val="FF0000"/>
          <w:sz w:val="28"/>
          <w:szCs w:val="28"/>
          <w:lang w:val="en-GB"/>
        </w:rPr>
      </w:pPr>
      <w:r>
        <w:rPr>
          <w:b/>
          <w:bCs/>
          <w:color w:val="FF0000"/>
          <w:sz w:val="28"/>
          <w:szCs w:val="28"/>
          <w:lang w:val="en-GB"/>
        </w:rPr>
        <w:t>Hatalmas a tartalék</w:t>
      </w:r>
      <w:r w:rsidR="00F35F19">
        <w:rPr>
          <w:b/>
          <w:bCs/>
          <w:color w:val="FF0000"/>
          <w:sz w:val="28"/>
          <w:szCs w:val="28"/>
          <w:lang w:val="en-GB"/>
        </w:rPr>
        <w:t xml:space="preserve"> a hazai</w:t>
      </w:r>
      <w:r>
        <w:rPr>
          <w:b/>
          <w:bCs/>
          <w:color w:val="FF0000"/>
          <w:sz w:val="28"/>
          <w:szCs w:val="28"/>
          <w:lang w:val="en-GB"/>
        </w:rPr>
        <w:t xml:space="preserve"> turizmusban, a</w:t>
      </w:r>
      <w:r w:rsidR="00AC33F6" w:rsidRPr="00751010">
        <w:rPr>
          <w:b/>
          <w:bCs/>
          <w:color w:val="FF0000"/>
          <w:sz w:val="28"/>
          <w:szCs w:val="28"/>
          <w:lang w:val="en-GB"/>
        </w:rPr>
        <w:t xml:space="preserve"> felnőtt magyarok </w:t>
      </w:r>
      <w:r w:rsidR="0024275C">
        <w:rPr>
          <w:b/>
          <w:bCs/>
          <w:color w:val="FF0000"/>
          <w:sz w:val="28"/>
          <w:szCs w:val="28"/>
          <w:lang w:val="en-GB"/>
        </w:rPr>
        <w:t>56</w:t>
      </w:r>
      <w:r w:rsidR="00AC33F6" w:rsidRPr="00751010">
        <w:rPr>
          <w:b/>
          <w:bCs/>
          <w:color w:val="FF0000"/>
          <w:sz w:val="28"/>
          <w:szCs w:val="28"/>
          <w:lang w:val="en-GB"/>
        </w:rPr>
        <w:t xml:space="preserve"> százaléka sohasem</w:t>
      </w:r>
      <w:r w:rsidR="00357677">
        <w:rPr>
          <w:b/>
          <w:bCs/>
          <w:color w:val="FF0000"/>
          <w:sz w:val="28"/>
          <w:szCs w:val="28"/>
          <w:lang w:val="en-GB"/>
        </w:rPr>
        <w:t>,</w:t>
      </w:r>
      <w:r w:rsidR="00AC33F6" w:rsidRPr="00751010">
        <w:rPr>
          <w:b/>
          <w:bCs/>
          <w:color w:val="FF0000"/>
          <w:sz w:val="28"/>
          <w:szCs w:val="28"/>
          <w:lang w:val="en-GB"/>
        </w:rPr>
        <w:t xml:space="preserve"> </w:t>
      </w:r>
      <w:r w:rsidR="0024275C">
        <w:rPr>
          <w:b/>
          <w:bCs/>
          <w:color w:val="FF0000"/>
          <w:sz w:val="28"/>
          <w:szCs w:val="28"/>
          <w:lang w:val="en-GB"/>
        </w:rPr>
        <w:t xml:space="preserve">vagy csak több évente </w:t>
      </w:r>
      <w:r w:rsidR="00AC33F6" w:rsidRPr="00751010">
        <w:rPr>
          <w:b/>
          <w:bCs/>
          <w:color w:val="FF0000"/>
          <w:sz w:val="28"/>
          <w:szCs w:val="28"/>
          <w:lang w:val="en-GB"/>
        </w:rPr>
        <w:t>szokott belföldön nyaralni, pihenni</w:t>
      </w:r>
      <w:r w:rsidR="00357677">
        <w:rPr>
          <w:b/>
          <w:bCs/>
          <w:color w:val="FF0000"/>
          <w:sz w:val="28"/>
          <w:szCs w:val="28"/>
          <w:lang w:val="en-GB"/>
        </w:rPr>
        <w:t>…</w:t>
      </w:r>
    </w:p>
    <w:p w:rsidR="001501A0" w:rsidRDefault="001501A0" w:rsidP="001425D2">
      <w:pPr>
        <w:jc w:val="both"/>
        <w:rPr>
          <w:b/>
          <w:bCs/>
          <w:color w:val="FF0000"/>
          <w:sz w:val="28"/>
          <w:szCs w:val="28"/>
          <w:lang w:val="en-GB"/>
        </w:rPr>
      </w:pPr>
    </w:p>
    <w:p w:rsidR="00AC33F6" w:rsidRPr="00F35F19" w:rsidRDefault="00357677" w:rsidP="001425D2">
      <w:pPr>
        <w:jc w:val="both"/>
        <w:rPr>
          <w:b/>
          <w:bCs/>
          <w:color w:val="FF0000"/>
          <w:sz w:val="28"/>
          <w:szCs w:val="28"/>
          <w:lang w:val="en-GB"/>
        </w:rPr>
      </w:pPr>
      <w:r>
        <w:t>…</w:t>
      </w:r>
      <w:r w:rsidR="00F35F19">
        <w:t>p</w:t>
      </w:r>
      <w:r w:rsidR="00820746">
        <w:t>éldául</w:t>
      </w:r>
      <w:r w:rsidR="00AC33F6">
        <w:t xml:space="preserve"> egy hosszú hétvégét eltölteni valahol,</w:t>
      </w:r>
      <w:r w:rsidR="00820746">
        <w:t xml:space="preserve"> viszont</w:t>
      </w:r>
      <w:r w:rsidR="00AC33F6">
        <w:t xml:space="preserve"> 1 százalékuk </w:t>
      </w:r>
      <w:r w:rsidR="003324AC">
        <w:t xml:space="preserve">minden hónapban </w:t>
      </w:r>
      <w:r w:rsidR="00820746">
        <w:t>megengedheti</w:t>
      </w:r>
      <w:r w:rsidR="00AC33F6">
        <w:t xml:space="preserve"> magának </w:t>
      </w:r>
      <w:r w:rsidR="003324AC">
        <w:t>a belföldi nyaralást</w:t>
      </w:r>
      <w:r w:rsidR="00AC33F6">
        <w:t xml:space="preserve">. </w:t>
      </w:r>
      <w:r w:rsidR="003324AC">
        <w:t>A belföldi pihenés gyakorisága nem csak a szándékon múlik, hanem az anyagi helyzeten is, így természetesen eléggé szoros az együtt</w:t>
      </w:r>
      <w:r w:rsidR="001501A0">
        <w:t xml:space="preserve"> </w:t>
      </w:r>
      <w:r w:rsidR="003324AC">
        <w:t xml:space="preserve">járás a válaszadók háztartásainak becsült jövedelme és a nyaralási gyakoriság mutató között: r=0,47. </w:t>
      </w:r>
    </w:p>
    <w:p w:rsidR="00AC33F6" w:rsidRDefault="00AC33F6" w:rsidP="001425D2">
      <w:pPr>
        <w:jc w:val="both"/>
      </w:pPr>
    </w:p>
    <w:p w:rsidR="00AC33F6" w:rsidRDefault="00A66EAF" w:rsidP="001425D2">
      <w:pPr>
        <w:jc w:val="both"/>
      </w:pPr>
      <w:r w:rsidRPr="00A66EAF">
        <w:rPr>
          <w:noProof/>
        </w:rPr>
        <w:drawing>
          <wp:inline distT="0" distB="0" distL="0" distR="0" wp14:anchorId="383DD7C1" wp14:editId="0548DBF2">
            <wp:extent cx="5254885" cy="2963403"/>
            <wp:effectExtent l="0" t="0" r="3175" b="889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3551" cy="296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3F6" w:rsidRDefault="00AC33F6" w:rsidP="001425D2">
      <w:pPr>
        <w:jc w:val="both"/>
      </w:pPr>
    </w:p>
    <w:p w:rsidR="00361BB3" w:rsidRPr="00F33213" w:rsidRDefault="00361BB3" w:rsidP="001425D2">
      <w:pPr>
        <w:spacing w:after="160" w:line="259" w:lineRule="auto"/>
        <w:jc w:val="both"/>
        <w:rPr>
          <w:b/>
        </w:rPr>
      </w:pPr>
      <w:r w:rsidRPr="00361BB3">
        <w:rPr>
          <w:b/>
          <w:bCs/>
          <w:color w:val="FF0000"/>
          <w:sz w:val="28"/>
          <w:szCs w:val="28"/>
          <w:lang w:val="en-GB"/>
        </w:rPr>
        <w:t>A pár napos pihenés elsősorban a fiatalok műfaja</w:t>
      </w:r>
    </w:p>
    <w:p w:rsidR="00361BB3" w:rsidRDefault="00361BB3" w:rsidP="001425D2">
      <w:pPr>
        <w:jc w:val="both"/>
      </w:pPr>
      <w:r>
        <w:t>A legutóbbi belföldi nyaralás, pihenés időtartamára egyedül a válaszadók életkorának van hatása. Az egy hétnél hosszabb nyaralás a 60 évnél idősebbek körében gyakoribb az átlagosnál, a 4-5 napos pedig a 45-59 éves korcsoportban gyakori. A pár napos pihenés elsősorban a fiatalok, a 40 év alattiak körébe</w:t>
      </w:r>
      <w:r w:rsidR="00983418">
        <w:t>n</w:t>
      </w:r>
      <w:r>
        <w:t xml:space="preserve"> népszerű.</w:t>
      </w:r>
    </w:p>
    <w:p w:rsidR="00361BB3" w:rsidRDefault="00361BB3" w:rsidP="001425D2">
      <w:pPr>
        <w:keepNext/>
        <w:keepLines/>
        <w:jc w:val="both"/>
        <w:rPr>
          <w:b/>
        </w:rPr>
      </w:pPr>
    </w:p>
    <w:p w:rsidR="00AC33F6" w:rsidRDefault="00F33213" w:rsidP="001425D2">
      <w:pPr>
        <w:jc w:val="both"/>
      </w:pPr>
      <w:r w:rsidRPr="00F33213">
        <w:rPr>
          <w:noProof/>
        </w:rPr>
        <w:drawing>
          <wp:inline distT="0" distB="0" distL="0" distR="0" wp14:anchorId="1E8D65C4" wp14:editId="73828FFD">
            <wp:extent cx="5308616" cy="2993704"/>
            <wp:effectExtent l="0" t="0" r="6350" b="0"/>
            <wp:docPr id="22" name="Kép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32242" cy="3007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3213" w:rsidRDefault="00F33213" w:rsidP="001425D2">
      <w:pPr>
        <w:jc w:val="both"/>
      </w:pPr>
    </w:p>
    <w:p w:rsidR="00357677" w:rsidRDefault="00357677" w:rsidP="001425D2">
      <w:pPr>
        <w:spacing w:after="160" w:line="259" w:lineRule="auto"/>
        <w:jc w:val="both"/>
        <w:rPr>
          <w:b/>
          <w:bCs/>
          <w:color w:val="FF0000"/>
          <w:sz w:val="28"/>
          <w:szCs w:val="28"/>
          <w:lang w:val="en-GB"/>
        </w:rPr>
      </w:pPr>
    </w:p>
    <w:p w:rsidR="00361BB3" w:rsidRPr="003B42B2" w:rsidRDefault="00361BB3" w:rsidP="001425D2">
      <w:pPr>
        <w:spacing w:after="160" w:line="259" w:lineRule="auto"/>
        <w:jc w:val="both"/>
        <w:rPr>
          <w:b/>
          <w:bCs/>
          <w:color w:val="FF0000"/>
          <w:sz w:val="28"/>
          <w:szCs w:val="28"/>
          <w:lang w:val="en-GB"/>
        </w:rPr>
      </w:pPr>
      <w:r w:rsidRPr="00983418">
        <w:rPr>
          <w:b/>
          <w:bCs/>
          <w:color w:val="FF0000"/>
          <w:sz w:val="28"/>
          <w:szCs w:val="28"/>
          <w:lang w:val="en-GB"/>
        </w:rPr>
        <w:t>A magyarok 22</w:t>
      </w:r>
      <w:r w:rsidR="00357677">
        <w:rPr>
          <w:b/>
          <w:bCs/>
          <w:color w:val="FF0000"/>
          <w:sz w:val="28"/>
          <w:szCs w:val="28"/>
          <w:lang w:val="en-GB"/>
        </w:rPr>
        <w:t xml:space="preserve"> százaléka </w:t>
      </w:r>
      <w:r w:rsidRPr="00983418">
        <w:rPr>
          <w:b/>
          <w:bCs/>
          <w:color w:val="FF0000"/>
          <w:sz w:val="28"/>
          <w:szCs w:val="28"/>
          <w:lang w:val="en-GB"/>
        </w:rPr>
        <w:t>nagyobb baráti társasággal megy nyaralni, pihenni</w:t>
      </w:r>
    </w:p>
    <w:p w:rsidR="00983418" w:rsidRPr="00983418" w:rsidRDefault="00983418" w:rsidP="001425D2">
      <w:pPr>
        <w:jc w:val="both"/>
      </w:pPr>
      <w:r w:rsidRPr="00983418">
        <w:t xml:space="preserve">A </w:t>
      </w:r>
      <w:r>
        <w:t>megkérdezettek 52%-a utazik a közvetlen családjával, 25%-uk csak a párjával és 22% nagyobb társasággal és mindösszesen 1%-uk egyedül. A nagyobb társasággal való nyaralás lehetőséget teremt speciális szállások és erre a célcsoportra kifejlesztett szolgáltatások értékesítésére a jövőben.</w:t>
      </w:r>
    </w:p>
    <w:p w:rsidR="00983418" w:rsidRDefault="00983418" w:rsidP="001425D2">
      <w:pPr>
        <w:keepNext/>
        <w:keepLines/>
        <w:jc w:val="both"/>
        <w:rPr>
          <w:b/>
        </w:rPr>
      </w:pPr>
    </w:p>
    <w:p w:rsidR="003B42B2" w:rsidRDefault="00FD2D6B" w:rsidP="001425D2">
      <w:pPr>
        <w:jc w:val="both"/>
      </w:pPr>
      <w:r w:rsidRPr="00FD2D6B">
        <w:rPr>
          <w:noProof/>
        </w:rPr>
        <w:drawing>
          <wp:inline distT="0" distB="0" distL="0" distR="0" wp14:anchorId="46D7F10F" wp14:editId="53FC2AAD">
            <wp:extent cx="5142539" cy="2900047"/>
            <wp:effectExtent l="0" t="0" r="1270" b="0"/>
            <wp:docPr id="23" name="Kép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53196" cy="2906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2B2" w:rsidRDefault="003B42B2" w:rsidP="001425D2">
      <w:pPr>
        <w:jc w:val="both"/>
      </w:pPr>
    </w:p>
    <w:p w:rsidR="00357677" w:rsidRDefault="00357677" w:rsidP="001425D2">
      <w:pPr>
        <w:jc w:val="both"/>
        <w:rPr>
          <w:b/>
          <w:bCs/>
          <w:color w:val="FF0000"/>
          <w:sz w:val="28"/>
          <w:szCs w:val="28"/>
          <w:lang w:val="en-GB"/>
        </w:rPr>
      </w:pPr>
    </w:p>
    <w:p w:rsidR="00357677" w:rsidRDefault="00357677" w:rsidP="001425D2">
      <w:pPr>
        <w:jc w:val="both"/>
        <w:rPr>
          <w:b/>
          <w:bCs/>
          <w:color w:val="FF0000"/>
          <w:sz w:val="28"/>
          <w:szCs w:val="28"/>
          <w:lang w:val="en-GB"/>
        </w:rPr>
      </w:pPr>
    </w:p>
    <w:p w:rsidR="00357677" w:rsidRDefault="00357677" w:rsidP="001425D2">
      <w:pPr>
        <w:jc w:val="both"/>
        <w:rPr>
          <w:b/>
          <w:bCs/>
          <w:color w:val="FF0000"/>
          <w:sz w:val="28"/>
          <w:szCs w:val="28"/>
          <w:lang w:val="en-GB"/>
        </w:rPr>
      </w:pPr>
    </w:p>
    <w:p w:rsidR="00357677" w:rsidRDefault="00357677" w:rsidP="001425D2">
      <w:pPr>
        <w:jc w:val="both"/>
        <w:rPr>
          <w:b/>
          <w:bCs/>
          <w:color w:val="FF0000"/>
          <w:sz w:val="28"/>
          <w:szCs w:val="28"/>
          <w:lang w:val="en-GB"/>
        </w:rPr>
      </w:pPr>
    </w:p>
    <w:p w:rsidR="004529B5" w:rsidRPr="003B42B2" w:rsidRDefault="00983418" w:rsidP="001425D2">
      <w:pPr>
        <w:jc w:val="both"/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</w:rPr>
      </w:pPr>
      <w:r w:rsidRPr="00983418">
        <w:rPr>
          <w:b/>
          <w:bCs/>
          <w:color w:val="FF0000"/>
          <w:sz w:val="28"/>
          <w:szCs w:val="28"/>
          <w:lang w:val="en-GB"/>
        </w:rPr>
        <w:lastRenderedPageBreak/>
        <w:t xml:space="preserve">A felnőtt magyar lakosság </w:t>
      </w:r>
      <w:r w:rsidR="00831C54">
        <w:rPr>
          <w:b/>
          <w:bCs/>
          <w:color w:val="FF0000"/>
          <w:sz w:val="28"/>
          <w:szCs w:val="28"/>
          <w:lang w:val="en-GB"/>
        </w:rPr>
        <w:t xml:space="preserve">több mint </w:t>
      </w:r>
      <w:r w:rsidRPr="00983418">
        <w:rPr>
          <w:b/>
          <w:bCs/>
          <w:color w:val="FF0000"/>
          <w:sz w:val="28"/>
          <w:szCs w:val="28"/>
          <w:lang w:val="en-GB"/>
        </w:rPr>
        <w:t>40</w:t>
      </w:r>
      <w:r w:rsidR="00357677">
        <w:rPr>
          <w:b/>
          <w:bCs/>
          <w:color w:val="FF0000"/>
          <w:sz w:val="28"/>
          <w:szCs w:val="28"/>
          <w:lang w:val="en-GB"/>
        </w:rPr>
        <w:t xml:space="preserve"> százaléka </w:t>
      </w:r>
      <w:r w:rsidRPr="00983418">
        <w:rPr>
          <w:b/>
          <w:bCs/>
          <w:color w:val="FF0000"/>
          <w:sz w:val="28"/>
          <w:szCs w:val="28"/>
          <w:lang w:val="en-GB"/>
        </w:rPr>
        <w:t>szinte sosem étkezik étteremben</w:t>
      </w:r>
    </w:p>
    <w:p w:rsidR="00983418" w:rsidRPr="00FB66C8" w:rsidRDefault="00983418" w:rsidP="001425D2">
      <w:pPr>
        <w:jc w:val="both"/>
      </w:pPr>
    </w:p>
    <w:p w:rsidR="00B73B71" w:rsidRDefault="00B73B71" w:rsidP="001425D2">
      <w:pPr>
        <w:jc w:val="both"/>
      </w:pPr>
      <w:r>
        <w:t>A vendéglátóhelyen elfogyasztott ebéd, illetve vacsora gyakorisága meglehetősen szorosan korrelál egymással</w:t>
      </w:r>
      <w:r w:rsidR="00983418">
        <w:t>,</w:t>
      </w:r>
      <w:r>
        <w:t xml:space="preserve"> azaz vannak gyakorta vendéglátóhelyre járók és vannak, akik ritkán vagy sohasem étkeznek vendéglőben. </w:t>
      </w:r>
    </w:p>
    <w:p w:rsidR="00B73B71" w:rsidRDefault="00B73B71" w:rsidP="001425D2">
      <w:pPr>
        <w:keepNext/>
        <w:keepLines/>
        <w:jc w:val="both"/>
        <w:rPr>
          <w:b/>
        </w:rPr>
      </w:pPr>
    </w:p>
    <w:p w:rsidR="001B7BE8" w:rsidRDefault="0076344D" w:rsidP="001425D2">
      <w:pPr>
        <w:jc w:val="both"/>
      </w:pPr>
      <w:r w:rsidRPr="0076344D">
        <w:rPr>
          <w:noProof/>
        </w:rPr>
        <w:drawing>
          <wp:inline distT="0" distB="0" distL="0" distR="0" wp14:anchorId="2FB3BFD7" wp14:editId="40158408">
            <wp:extent cx="5157193" cy="2908312"/>
            <wp:effectExtent l="0" t="0" r="5715" b="6350"/>
            <wp:docPr id="30" name="Kép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71903" cy="2916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7BC6" w:rsidRDefault="00837BC6" w:rsidP="001425D2">
      <w:pPr>
        <w:jc w:val="both"/>
      </w:pPr>
    </w:p>
    <w:p w:rsidR="00837BC6" w:rsidRPr="003B42B2" w:rsidRDefault="00837BC6" w:rsidP="001425D2">
      <w:pPr>
        <w:jc w:val="both"/>
      </w:pPr>
      <w:bookmarkStart w:id="0" w:name="_Toc535059528"/>
      <w:r w:rsidRPr="00983418">
        <w:rPr>
          <w:b/>
          <w:bCs/>
          <w:color w:val="FF0000"/>
          <w:sz w:val="28"/>
          <w:szCs w:val="28"/>
          <w:lang w:val="en-GB"/>
        </w:rPr>
        <w:t>Vendégl</w:t>
      </w:r>
      <w:r w:rsidR="00154308" w:rsidRPr="00983418">
        <w:rPr>
          <w:b/>
          <w:bCs/>
          <w:color w:val="FF0000"/>
          <w:sz w:val="28"/>
          <w:szCs w:val="28"/>
          <w:lang w:val="en-GB"/>
        </w:rPr>
        <w:t>átóhely</w:t>
      </w:r>
      <w:r w:rsidR="00CB4F5C" w:rsidRPr="00983418">
        <w:rPr>
          <w:b/>
          <w:bCs/>
          <w:color w:val="FF0000"/>
          <w:sz w:val="28"/>
          <w:szCs w:val="28"/>
          <w:lang w:val="en-GB"/>
        </w:rPr>
        <w:t>-</w:t>
      </w:r>
      <w:r w:rsidRPr="00983418">
        <w:rPr>
          <w:b/>
          <w:bCs/>
          <w:color w:val="FF0000"/>
          <w:sz w:val="28"/>
          <w:szCs w:val="28"/>
          <w:lang w:val="en-GB"/>
        </w:rPr>
        <w:t>választás</w:t>
      </w:r>
      <w:bookmarkEnd w:id="0"/>
      <w:r w:rsidR="00745F94">
        <w:rPr>
          <w:b/>
          <w:bCs/>
          <w:color w:val="FF0000"/>
          <w:sz w:val="28"/>
          <w:szCs w:val="28"/>
          <w:lang w:val="en-GB"/>
        </w:rPr>
        <w:t xml:space="preserve"> tekintetében a második legfontosabb szempont a divat</w:t>
      </w:r>
      <w:r w:rsidR="00357677">
        <w:rPr>
          <w:b/>
          <w:bCs/>
          <w:color w:val="FF0000"/>
          <w:sz w:val="28"/>
          <w:szCs w:val="28"/>
          <w:lang w:val="en-GB"/>
        </w:rPr>
        <w:t>,</w:t>
      </w:r>
      <w:r w:rsidR="00745F94">
        <w:rPr>
          <w:b/>
          <w:bCs/>
          <w:color w:val="FF0000"/>
          <w:sz w:val="28"/>
          <w:szCs w:val="28"/>
          <w:lang w:val="en-GB"/>
        </w:rPr>
        <w:t xml:space="preserve"> és csak harmadik szempont az árszínvonal</w:t>
      </w:r>
    </w:p>
    <w:p w:rsidR="00837BC6" w:rsidRPr="00983418" w:rsidRDefault="00837BC6" w:rsidP="001425D2">
      <w:pPr>
        <w:keepNext/>
        <w:keepLines/>
        <w:jc w:val="both"/>
        <w:rPr>
          <w:b/>
          <w:bCs/>
          <w:color w:val="FF0000"/>
          <w:sz w:val="28"/>
          <w:szCs w:val="28"/>
          <w:lang w:val="en-GB"/>
        </w:rPr>
      </w:pPr>
    </w:p>
    <w:p w:rsidR="00837BC6" w:rsidRDefault="00357677" w:rsidP="001425D2">
      <w:pPr>
        <w:keepNext/>
        <w:keepLines/>
        <w:jc w:val="both"/>
      </w:pPr>
      <w:r>
        <w:t>Az elsődleges fő</w:t>
      </w:r>
      <w:r w:rsidR="00837BC6" w:rsidRPr="00983418">
        <w:t>szempontnak a hely színvonalának általános jellegű megítélése bizonyult. E főszempontban az ételválasztéknak, a hely hangulat</w:t>
      </w:r>
      <w:r>
        <w:t>ának</w:t>
      </w:r>
      <w:r w:rsidR="00837BC6" w:rsidRPr="00983418">
        <w:t>, a kiszolgálás minőség</w:t>
      </w:r>
      <w:r>
        <w:t>ének</w:t>
      </w:r>
      <w:r w:rsidR="00837BC6" w:rsidRPr="00983418">
        <w:t>, a gasztronómiai színvonal</w:t>
      </w:r>
      <w:r>
        <w:t>nak</w:t>
      </w:r>
      <w:r w:rsidR="00837BC6" w:rsidRPr="00983418">
        <w:t xml:space="preserve"> és a kényelmes székek</w:t>
      </w:r>
      <w:r>
        <w:t>nek</w:t>
      </w:r>
      <w:r w:rsidR="00837BC6" w:rsidRPr="00983418">
        <w:t>, asztalok</w:t>
      </w:r>
      <w:r>
        <w:t>nak</w:t>
      </w:r>
      <w:r w:rsidR="00837BC6" w:rsidRPr="00983418">
        <w:t xml:space="preserve"> van nagy súlya. </w:t>
      </w:r>
    </w:p>
    <w:p w:rsidR="00745F94" w:rsidRDefault="00837BC6" w:rsidP="001425D2">
      <w:pPr>
        <w:jc w:val="both"/>
      </w:pPr>
      <w:r>
        <w:t xml:space="preserve">A második főszempont a divat. Ebben az új hely kipróbálása, az internetes ajánlások és a specialitások </w:t>
      </w:r>
      <w:r w:rsidR="00357677">
        <w:t xml:space="preserve">– mint </w:t>
      </w:r>
      <w:r>
        <w:t>egyedi szempontok</w:t>
      </w:r>
      <w:r w:rsidR="00357677">
        <w:t xml:space="preserve"> -</w:t>
      </w:r>
      <w:r w:rsidR="001501A0">
        <w:t xml:space="preserve"> számítanak</w:t>
      </w:r>
      <w:r>
        <w:t xml:space="preserve">. </w:t>
      </w:r>
    </w:p>
    <w:p w:rsidR="00552C4E" w:rsidRDefault="00837BC6" w:rsidP="001425D2">
      <w:pPr>
        <w:jc w:val="both"/>
      </w:pPr>
      <w:r>
        <w:t>A harmadik főszempont az árszint. Itt az árfekvés</w:t>
      </w:r>
      <w:r w:rsidR="00357677">
        <w:t>nek</w:t>
      </w:r>
      <w:r>
        <w:t xml:space="preserve">, </w:t>
      </w:r>
      <w:r w:rsidR="00357677">
        <w:t>a távolságnak</w:t>
      </w:r>
      <w:r>
        <w:t>, az árengedmények</w:t>
      </w:r>
      <w:r w:rsidR="00357677">
        <w:t>nek</w:t>
      </w:r>
      <w:r>
        <w:t>, akciók</w:t>
      </w:r>
      <w:r w:rsidR="00357677">
        <w:t>nak</w:t>
      </w:r>
      <w:r>
        <w:t xml:space="preserve"> és a bőséges adagok</w:t>
      </w:r>
      <w:r w:rsidR="00357677">
        <w:t>nak</w:t>
      </w:r>
      <w:r>
        <w:t xml:space="preserve"> </w:t>
      </w:r>
      <w:r w:rsidR="00357677">
        <w:t>van jelentős súlyuk</w:t>
      </w:r>
      <w:r>
        <w:t>. Amikor ünnepi és/vagy romantikus ebédhez/vacsorához keresnek vendégl</w:t>
      </w:r>
      <w:r w:rsidR="000037EB">
        <w:t>á</w:t>
      </w:r>
      <w:r>
        <w:t>t</w:t>
      </w:r>
      <w:r w:rsidR="000037EB">
        <w:t>óhelyet</w:t>
      </w:r>
      <w:r>
        <w:t xml:space="preserve">, akkor kevésbé nézik az étlap jobboldalát. </w:t>
      </w:r>
    </w:p>
    <w:p w:rsidR="00837BC6" w:rsidRDefault="00837BC6" w:rsidP="001425D2">
      <w:pPr>
        <w:jc w:val="both"/>
      </w:pPr>
      <w:r>
        <w:t xml:space="preserve">A negyedik főszempont az, hogy a választásban mekkora szerepe van annak, hogy mennyire kényezteti a vendégeit a vendéglő </w:t>
      </w:r>
      <w:r w:rsidR="00552C4E">
        <w:t>(</w:t>
      </w:r>
      <w:r>
        <w:t>desszertkínálat, az üdítőital választék, a bőséges adagok és a kényelmes székek, asztalok</w:t>
      </w:r>
      <w:r w:rsidR="00552C4E">
        <w:t>, árengedmények)</w:t>
      </w:r>
      <w:r>
        <w:t xml:space="preserve">. </w:t>
      </w:r>
    </w:p>
    <w:p w:rsidR="00837BC6" w:rsidRDefault="00837BC6" w:rsidP="001425D2">
      <w:pPr>
        <w:jc w:val="both"/>
        <w:rPr>
          <w:rFonts w:cstheme="minorHAnsi"/>
        </w:rPr>
      </w:pPr>
      <w:r>
        <w:t xml:space="preserve">Az ötödik főszempont a „mentes” kínálat. A faktorban két egyedi szempont kapott nagy súlyt: a </w:t>
      </w:r>
      <w:r>
        <w:rPr>
          <w:rFonts w:cstheme="minorHAnsi"/>
        </w:rPr>
        <w:t>laktó</w:t>
      </w:r>
      <w:r w:rsidRPr="005171CA">
        <w:rPr>
          <w:rFonts w:cstheme="minorHAnsi"/>
        </w:rPr>
        <w:t>z</w:t>
      </w:r>
      <w:r w:rsidR="00A11777">
        <w:rPr>
          <w:rFonts w:cstheme="minorHAnsi"/>
        </w:rPr>
        <w:t>- és/vagy</w:t>
      </w:r>
      <w:r w:rsidRPr="005171CA">
        <w:rPr>
          <w:rFonts w:cstheme="minorHAnsi"/>
        </w:rPr>
        <w:t xml:space="preserve"> gluténmentes ételek</w:t>
      </w:r>
      <w:r>
        <w:rPr>
          <w:rFonts w:cstheme="minorHAnsi"/>
        </w:rPr>
        <w:t xml:space="preserve">, illetve a </w:t>
      </w:r>
      <w:r w:rsidRPr="005171CA">
        <w:rPr>
          <w:rFonts w:cstheme="minorHAnsi"/>
        </w:rPr>
        <w:t>vegetáriánus kínálat</w:t>
      </w:r>
      <w:r>
        <w:rPr>
          <w:rFonts w:cstheme="minorHAnsi"/>
        </w:rPr>
        <w:t>. Ennek a főszempontnak válaszadók 16 százaléka körében van nagy jelentősége.</w:t>
      </w:r>
    </w:p>
    <w:p w:rsidR="00837BC6" w:rsidRDefault="00837BC6" w:rsidP="001425D2">
      <w:pPr>
        <w:jc w:val="both"/>
        <w:rPr>
          <w:rFonts w:cstheme="minorHAnsi"/>
        </w:rPr>
      </w:pPr>
      <w:r>
        <w:rPr>
          <w:rFonts w:cstheme="minorHAnsi"/>
        </w:rPr>
        <w:t>Végül a hatodik főszempont az italkínálat</w:t>
      </w:r>
      <w:r w:rsidR="00552C4E">
        <w:rPr>
          <w:rFonts w:cstheme="minorHAnsi"/>
        </w:rPr>
        <w:t>, aminek a legkisebb a szerepe a választásban</w:t>
      </w:r>
      <w:r>
        <w:rPr>
          <w:rFonts w:cstheme="minorHAnsi"/>
        </w:rPr>
        <w:t xml:space="preserve">. </w:t>
      </w:r>
    </w:p>
    <w:p w:rsidR="00357677" w:rsidRDefault="00357677" w:rsidP="001425D2">
      <w:pPr>
        <w:jc w:val="both"/>
        <w:rPr>
          <w:rFonts w:cstheme="minorHAnsi"/>
        </w:rPr>
      </w:pPr>
    </w:p>
    <w:p w:rsidR="00357677" w:rsidRDefault="00357677" w:rsidP="001425D2">
      <w:pPr>
        <w:jc w:val="both"/>
      </w:pPr>
    </w:p>
    <w:p w:rsidR="00D211C7" w:rsidRDefault="00D211C7" w:rsidP="001425D2">
      <w:pPr>
        <w:pStyle w:val="Cmsor2"/>
        <w:jc w:val="both"/>
      </w:pPr>
      <w:bookmarkStart w:id="1" w:name="_Toc535059529"/>
    </w:p>
    <w:p w:rsidR="00357677" w:rsidRDefault="00357677" w:rsidP="001425D2">
      <w:pPr>
        <w:jc w:val="both"/>
      </w:pPr>
    </w:p>
    <w:p w:rsidR="002772E6" w:rsidRPr="00357677" w:rsidRDefault="002772E6" w:rsidP="001425D2">
      <w:pPr>
        <w:jc w:val="both"/>
      </w:pPr>
    </w:p>
    <w:p w:rsidR="00A11777" w:rsidRPr="00552C4E" w:rsidRDefault="001644A8" w:rsidP="001425D2">
      <w:pPr>
        <w:keepNext/>
        <w:keepLines/>
        <w:jc w:val="both"/>
        <w:rPr>
          <w:b/>
          <w:bCs/>
          <w:color w:val="FF0000"/>
          <w:sz w:val="28"/>
          <w:szCs w:val="28"/>
          <w:lang w:val="en-GB"/>
        </w:rPr>
      </w:pPr>
      <w:r>
        <w:rPr>
          <w:b/>
          <w:bCs/>
          <w:color w:val="FF0000"/>
          <w:sz w:val="28"/>
          <w:szCs w:val="28"/>
          <w:lang w:val="en-GB"/>
        </w:rPr>
        <w:lastRenderedPageBreak/>
        <w:t xml:space="preserve">Átlagosan 3250 </w:t>
      </w:r>
      <w:r w:rsidR="00357677">
        <w:rPr>
          <w:b/>
          <w:bCs/>
          <w:color w:val="FF0000"/>
          <w:sz w:val="28"/>
          <w:szCs w:val="28"/>
          <w:lang w:val="en-GB"/>
        </w:rPr>
        <w:t xml:space="preserve">forintot </w:t>
      </w:r>
      <w:r>
        <w:rPr>
          <w:b/>
          <w:bCs/>
          <w:color w:val="FF0000"/>
          <w:sz w:val="28"/>
          <w:szCs w:val="28"/>
          <w:lang w:val="en-GB"/>
        </w:rPr>
        <w:t>szánnak a gyakran é</w:t>
      </w:r>
      <w:r w:rsidR="00552C4E">
        <w:rPr>
          <w:b/>
          <w:bCs/>
          <w:color w:val="FF0000"/>
          <w:sz w:val="28"/>
          <w:szCs w:val="28"/>
          <w:lang w:val="en-GB"/>
        </w:rPr>
        <w:t>tter</w:t>
      </w:r>
      <w:r>
        <w:rPr>
          <w:b/>
          <w:bCs/>
          <w:color w:val="FF0000"/>
          <w:sz w:val="28"/>
          <w:szCs w:val="28"/>
          <w:lang w:val="en-GB"/>
        </w:rPr>
        <w:t xml:space="preserve">emben ebédelők </w:t>
      </w:r>
      <w:bookmarkStart w:id="2" w:name="_GoBack"/>
      <w:bookmarkEnd w:id="1"/>
      <w:bookmarkEnd w:id="2"/>
      <w:r>
        <w:rPr>
          <w:b/>
          <w:bCs/>
          <w:color w:val="FF0000"/>
          <w:sz w:val="28"/>
          <w:szCs w:val="28"/>
          <w:lang w:val="en-GB"/>
        </w:rPr>
        <w:t>étkezésre</w:t>
      </w:r>
      <w:r w:rsidR="002772E6">
        <w:rPr>
          <w:b/>
          <w:bCs/>
          <w:color w:val="FF0000"/>
          <w:sz w:val="28"/>
          <w:szCs w:val="28"/>
          <w:lang w:val="en-GB"/>
        </w:rPr>
        <w:t xml:space="preserve"> (havonta többször)</w:t>
      </w:r>
    </w:p>
    <w:p w:rsidR="00552C4E" w:rsidRDefault="00552C4E" w:rsidP="001425D2">
      <w:pPr>
        <w:jc w:val="both"/>
      </w:pPr>
    </w:p>
    <w:p w:rsidR="002443C8" w:rsidRDefault="00552C4E" w:rsidP="001425D2">
      <w:pPr>
        <w:jc w:val="both"/>
      </w:pPr>
      <w:r>
        <w:t>A gyakran étteremben ebédelők sokkal kevesebbet szánnak ebédre</w:t>
      </w:r>
      <w:r w:rsidR="001644A8">
        <w:t>,</w:t>
      </w:r>
      <w:r>
        <w:t xml:space="preserve"> mint akik csak alkalmanként járnak étterembe</w:t>
      </w:r>
      <w:r w:rsidR="001644A8">
        <w:t>,</w:t>
      </w:r>
      <w:r w:rsidR="00361294">
        <w:t xml:space="preserve"> tovább</w:t>
      </w:r>
      <w:r w:rsidR="001644A8">
        <w:t>á</w:t>
      </w:r>
      <w:r w:rsidR="00361294">
        <w:t xml:space="preserve"> 4 százalék</w:t>
      </w:r>
      <w:r w:rsidR="001644A8">
        <w:t>a a megkérdezetteknek azt mondta</w:t>
      </w:r>
      <w:r w:rsidR="00361294">
        <w:t xml:space="preserve">: „nem az ár számít’. </w:t>
      </w:r>
      <w:r w:rsidR="001644A8">
        <w:t xml:space="preserve">A rendszeresen (azaz hetente többször) vendéglátóhelyen ebédelők átlagosan 3.250 forintot számolnak egy személyre ebédenként, míg az összes megkérdezett körében az átlag ebédköltés </w:t>
      </w:r>
      <w:r w:rsidR="00361294" w:rsidRPr="00A11777">
        <w:rPr>
          <w:b/>
        </w:rPr>
        <w:t>4.256</w:t>
      </w:r>
      <w:r w:rsidR="00357677">
        <w:t xml:space="preserve"> forint volt</w:t>
      </w:r>
      <w:r w:rsidR="00361294">
        <w:t>.</w:t>
      </w:r>
    </w:p>
    <w:p w:rsidR="002443C8" w:rsidRDefault="002443C8" w:rsidP="001425D2">
      <w:pPr>
        <w:jc w:val="both"/>
      </w:pPr>
    </w:p>
    <w:p w:rsidR="00361294" w:rsidRDefault="0076344D" w:rsidP="001425D2">
      <w:pPr>
        <w:jc w:val="both"/>
      </w:pPr>
      <w:r w:rsidRPr="0076344D">
        <w:rPr>
          <w:noProof/>
        </w:rPr>
        <w:drawing>
          <wp:inline distT="0" distB="0" distL="0" distR="0" wp14:anchorId="71B3D293" wp14:editId="42882006">
            <wp:extent cx="5760720" cy="3248660"/>
            <wp:effectExtent l="0" t="0" r="0" b="8890"/>
            <wp:docPr id="31" name="Kép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44D" w:rsidRDefault="0076344D" w:rsidP="001425D2">
      <w:pPr>
        <w:spacing w:after="160" w:line="259" w:lineRule="auto"/>
        <w:jc w:val="both"/>
        <w:rPr>
          <w:b/>
          <w:bCs/>
          <w:color w:val="FF0000"/>
          <w:sz w:val="28"/>
          <w:szCs w:val="28"/>
          <w:lang w:val="en-GB"/>
        </w:rPr>
      </w:pPr>
      <w:r>
        <w:rPr>
          <w:b/>
          <w:bCs/>
          <w:color w:val="FF0000"/>
          <w:sz w:val="28"/>
          <w:szCs w:val="28"/>
          <w:lang w:val="en-GB"/>
        </w:rPr>
        <w:br w:type="page"/>
      </w:r>
    </w:p>
    <w:p w:rsidR="001644A8" w:rsidRPr="001644A8" w:rsidRDefault="001644A8" w:rsidP="001425D2">
      <w:pPr>
        <w:keepNext/>
        <w:keepLines/>
        <w:jc w:val="both"/>
        <w:rPr>
          <w:b/>
          <w:bCs/>
          <w:color w:val="FF0000"/>
          <w:sz w:val="28"/>
          <w:szCs w:val="28"/>
          <w:lang w:val="en-GB"/>
        </w:rPr>
      </w:pPr>
      <w:r w:rsidRPr="001644A8">
        <w:rPr>
          <w:b/>
          <w:bCs/>
          <w:color w:val="FF0000"/>
          <w:sz w:val="28"/>
          <w:szCs w:val="28"/>
          <w:lang w:val="en-GB"/>
        </w:rPr>
        <w:lastRenderedPageBreak/>
        <w:t>A</w:t>
      </w:r>
      <w:r w:rsidR="004858AB">
        <w:rPr>
          <w:b/>
          <w:bCs/>
          <w:color w:val="FF0000"/>
          <w:sz w:val="28"/>
          <w:szCs w:val="28"/>
          <w:lang w:val="en-GB"/>
        </w:rPr>
        <w:t xml:space="preserve"> gyakori vacsárózókból</w:t>
      </w:r>
      <w:r w:rsidRPr="001644A8">
        <w:rPr>
          <w:b/>
          <w:bCs/>
          <w:color w:val="FF0000"/>
          <w:sz w:val="28"/>
          <w:szCs w:val="28"/>
          <w:lang w:val="en-GB"/>
        </w:rPr>
        <w:t xml:space="preserve"> lesz a</w:t>
      </w:r>
      <w:r w:rsidR="004858AB">
        <w:rPr>
          <w:b/>
          <w:bCs/>
          <w:color w:val="FF0000"/>
          <w:sz w:val="28"/>
          <w:szCs w:val="28"/>
          <w:lang w:val="en-GB"/>
        </w:rPr>
        <w:t xml:space="preserve"> legjobban költő</w:t>
      </w:r>
      <w:r w:rsidRPr="001644A8">
        <w:rPr>
          <w:b/>
          <w:bCs/>
          <w:color w:val="FF0000"/>
          <w:sz w:val="28"/>
          <w:szCs w:val="28"/>
          <w:lang w:val="en-GB"/>
        </w:rPr>
        <w:t xml:space="preserve"> vendég  </w:t>
      </w:r>
    </w:p>
    <w:p w:rsidR="001644A8" w:rsidRDefault="001644A8" w:rsidP="001425D2">
      <w:pPr>
        <w:jc w:val="both"/>
      </w:pPr>
    </w:p>
    <w:p w:rsidR="008B7850" w:rsidRDefault="001501A0" w:rsidP="001425D2">
      <w:pPr>
        <w:jc w:val="both"/>
      </w:pPr>
      <w:r>
        <w:t>A</w:t>
      </w:r>
      <w:r w:rsidR="001644A8">
        <w:t xml:space="preserve">zok </w:t>
      </w:r>
      <w:r w:rsidR="008B7850">
        <w:t xml:space="preserve">szánják a legmagasabb összegeket </w:t>
      </w:r>
      <w:r w:rsidR="009C1D06">
        <w:t>egy</w:t>
      </w:r>
      <w:r w:rsidR="008B7850">
        <w:t xml:space="preserve"> vacsorára, akik hetente többször járnak </w:t>
      </w:r>
      <w:r w:rsidR="000037EB">
        <w:t>vendéglátóhelyre</w:t>
      </w:r>
      <w:r w:rsidR="008B7850">
        <w:t xml:space="preserve"> vacsorázni</w:t>
      </w:r>
      <w:r w:rsidR="004858AB">
        <w:t>,</w:t>
      </w:r>
      <w:r w:rsidR="008B7850">
        <w:t xml:space="preserve"> számukra az éttermi vacsora </w:t>
      </w:r>
      <w:r w:rsidR="009C1D06">
        <w:t>olyan</w:t>
      </w:r>
      <w:r w:rsidR="008B7850">
        <w:t xml:space="preserve"> rekr</w:t>
      </w:r>
      <w:r w:rsidR="009C1D06">
        <w:t>e</w:t>
      </w:r>
      <w:r w:rsidR="008B7850">
        <w:t>á</w:t>
      </w:r>
      <w:r w:rsidR="009C1D06">
        <w:t>ciós tevékenység, amit megengedhetnek maguknak</w:t>
      </w:r>
      <w:r>
        <w:t>,</w:t>
      </w:r>
      <w:r w:rsidR="00DE5796">
        <w:t xml:space="preserve"> a </w:t>
      </w:r>
      <w:r w:rsidR="00E37C9A">
        <w:t xml:space="preserve">költésre vonatkozó </w:t>
      </w:r>
      <w:r w:rsidR="00DE5796">
        <w:t xml:space="preserve">átlag </w:t>
      </w:r>
      <w:r w:rsidR="00DE5796" w:rsidRPr="00DE5796">
        <w:rPr>
          <w:b/>
        </w:rPr>
        <w:t>4.851</w:t>
      </w:r>
      <w:r w:rsidR="00357677">
        <w:t xml:space="preserve"> forint volt</w:t>
      </w:r>
      <w:r w:rsidR="00DE5796">
        <w:t>.</w:t>
      </w:r>
    </w:p>
    <w:p w:rsidR="0022239D" w:rsidRDefault="0022239D" w:rsidP="001425D2">
      <w:pPr>
        <w:jc w:val="both"/>
      </w:pPr>
    </w:p>
    <w:p w:rsidR="00361294" w:rsidRDefault="00E61DFF" w:rsidP="001425D2">
      <w:pPr>
        <w:jc w:val="both"/>
      </w:pPr>
      <w:r w:rsidRPr="00E61DFF">
        <w:rPr>
          <w:noProof/>
        </w:rPr>
        <w:drawing>
          <wp:inline distT="0" distB="0" distL="0" distR="0" wp14:anchorId="0E8C9E75" wp14:editId="7D371EBC">
            <wp:extent cx="5760720" cy="3248660"/>
            <wp:effectExtent l="0" t="0" r="0" b="889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408" w:rsidRDefault="00243408" w:rsidP="001425D2">
      <w:pPr>
        <w:jc w:val="both"/>
      </w:pPr>
    </w:p>
    <w:sectPr w:rsidR="00243408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5F7B" w:rsidRDefault="001A5F7B" w:rsidP="00601751">
      <w:r>
        <w:separator/>
      </w:r>
    </w:p>
  </w:endnote>
  <w:endnote w:type="continuationSeparator" w:id="0">
    <w:p w:rsidR="001A5F7B" w:rsidRDefault="001A5F7B" w:rsidP="00601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958469"/>
      <w:docPartObj>
        <w:docPartGallery w:val="Page Numbers (Bottom of Page)"/>
        <w:docPartUnique/>
      </w:docPartObj>
    </w:sdtPr>
    <w:sdtEndPr/>
    <w:sdtContent>
      <w:p w:rsidR="00F35F19" w:rsidRDefault="00F35F1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AEF">
          <w:rPr>
            <w:noProof/>
          </w:rPr>
          <w:t>5</w:t>
        </w:r>
        <w:r>
          <w:fldChar w:fldCharType="end"/>
        </w:r>
      </w:p>
    </w:sdtContent>
  </w:sdt>
  <w:p w:rsidR="00F35F19" w:rsidRDefault="00F35F1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5F7B" w:rsidRDefault="001A5F7B" w:rsidP="00601751">
      <w:r>
        <w:separator/>
      </w:r>
    </w:p>
  </w:footnote>
  <w:footnote w:type="continuationSeparator" w:id="0">
    <w:p w:rsidR="001A5F7B" w:rsidRDefault="001A5F7B" w:rsidP="00601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3337D"/>
    <w:multiLevelType w:val="hybridMultilevel"/>
    <w:tmpl w:val="4FC238E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D27B0"/>
    <w:multiLevelType w:val="multilevel"/>
    <w:tmpl w:val="1A7EC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33560"/>
    <w:multiLevelType w:val="hybridMultilevel"/>
    <w:tmpl w:val="BFBE5C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15A82"/>
    <w:multiLevelType w:val="hybridMultilevel"/>
    <w:tmpl w:val="61D238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B7210"/>
    <w:multiLevelType w:val="hybridMultilevel"/>
    <w:tmpl w:val="E578E4BA"/>
    <w:lvl w:ilvl="0" w:tplc="64A6C124">
      <w:start w:val="1"/>
      <w:numFmt w:val="decimal"/>
      <w:lvlText w:val="%1"/>
      <w:lvlJc w:val="left"/>
      <w:pPr>
        <w:ind w:left="1080" w:hanging="360"/>
      </w:pPr>
      <w:rPr>
        <w:rFonts w:ascii="Calibri" w:eastAsiaTheme="minorHAnsi" w:hAnsi="Calibri"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5379A9"/>
    <w:multiLevelType w:val="hybridMultilevel"/>
    <w:tmpl w:val="6D720B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9253E"/>
    <w:multiLevelType w:val="hybridMultilevel"/>
    <w:tmpl w:val="4FC238E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0027E5"/>
    <w:multiLevelType w:val="hybridMultilevel"/>
    <w:tmpl w:val="4FC238E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044697"/>
    <w:multiLevelType w:val="hybridMultilevel"/>
    <w:tmpl w:val="AE161C2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7E113E"/>
    <w:multiLevelType w:val="hybridMultilevel"/>
    <w:tmpl w:val="7BF4E600"/>
    <w:lvl w:ilvl="0" w:tplc="CC743C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64CED"/>
    <w:multiLevelType w:val="hybridMultilevel"/>
    <w:tmpl w:val="7F623D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30BE4"/>
    <w:multiLevelType w:val="hybridMultilevel"/>
    <w:tmpl w:val="7BF4E600"/>
    <w:lvl w:ilvl="0" w:tplc="CC743C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C5CF0"/>
    <w:multiLevelType w:val="hybridMultilevel"/>
    <w:tmpl w:val="88FCCE92"/>
    <w:lvl w:ilvl="0" w:tplc="30B4C1FA">
      <w:start w:val="1"/>
      <w:numFmt w:val="decimal"/>
      <w:lvlText w:val="%1. felmérés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1452F"/>
    <w:multiLevelType w:val="hybridMultilevel"/>
    <w:tmpl w:val="B574944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A353F7"/>
    <w:multiLevelType w:val="hybridMultilevel"/>
    <w:tmpl w:val="7506035C"/>
    <w:lvl w:ilvl="0" w:tplc="5614D944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7206D5"/>
    <w:multiLevelType w:val="hybridMultilevel"/>
    <w:tmpl w:val="9B488BCC"/>
    <w:lvl w:ilvl="0" w:tplc="7FDED90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04A59"/>
    <w:multiLevelType w:val="hybridMultilevel"/>
    <w:tmpl w:val="687A92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607D2"/>
    <w:multiLevelType w:val="hybridMultilevel"/>
    <w:tmpl w:val="687A92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02373C"/>
    <w:multiLevelType w:val="hybridMultilevel"/>
    <w:tmpl w:val="AE161C2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5B4BA3"/>
    <w:multiLevelType w:val="hybridMultilevel"/>
    <w:tmpl w:val="7BF4E600"/>
    <w:lvl w:ilvl="0" w:tplc="CC743C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D2FC6"/>
    <w:multiLevelType w:val="hybridMultilevel"/>
    <w:tmpl w:val="F15E45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1103F"/>
    <w:multiLevelType w:val="hybridMultilevel"/>
    <w:tmpl w:val="AADA0FD4"/>
    <w:lvl w:ilvl="0" w:tplc="8EB06D7E">
      <w:start w:val="1"/>
      <w:numFmt w:val="decimal"/>
      <w:lvlText w:val="%1"/>
      <w:lvlJc w:val="left"/>
      <w:pPr>
        <w:ind w:left="1080" w:hanging="360"/>
      </w:pPr>
      <w:rPr>
        <w:rFonts w:ascii="Calibri" w:eastAsiaTheme="minorHAnsi" w:hAnsi="Calibri"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AC1C14"/>
    <w:multiLevelType w:val="hybridMultilevel"/>
    <w:tmpl w:val="E5FEED06"/>
    <w:lvl w:ilvl="0" w:tplc="82206B5E">
      <w:start w:val="1"/>
      <w:numFmt w:val="decimal"/>
      <w:pStyle w:val="vlasz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64F320B"/>
    <w:multiLevelType w:val="hybridMultilevel"/>
    <w:tmpl w:val="E578E4BA"/>
    <w:lvl w:ilvl="0" w:tplc="64A6C124">
      <w:start w:val="1"/>
      <w:numFmt w:val="decimal"/>
      <w:lvlText w:val="%1"/>
      <w:lvlJc w:val="left"/>
      <w:pPr>
        <w:ind w:left="1080" w:hanging="360"/>
      </w:pPr>
      <w:rPr>
        <w:rFonts w:ascii="Calibri" w:eastAsiaTheme="minorHAnsi" w:hAnsi="Calibri" w:cs="Times New Roman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6812A4C"/>
    <w:multiLevelType w:val="hybridMultilevel"/>
    <w:tmpl w:val="4FC238E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DA5217"/>
    <w:multiLevelType w:val="hybridMultilevel"/>
    <w:tmpl w:val="B574944C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8F7A1E"/>
    <w:multiLevelType w:val="hybridMultilevel"/>
    <w:tmpl w:val="9D2AE82E"/>
    <w:lvl w:ilvl="0" w:tplc="CC743C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B35528"/>
    <w:multiLevelType w:val="hybridMultilevel"/>
    <w:tmpl w:val="61D238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EE7874"/>
    <w:multiLevelType w:val="hybridMultilevel"/>
    <w:tmpl w:val="9D2AE82E"/>
    <w:lvl w:ilvl="0" w:tplc="CC743C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E84109"/>
    <w:multiLevelType w:val="hybridMultilevel"/>
    <w:tmpl w:val="7BF4E600"/>
    <w:lvl w:ilvl="0" w:tplc="CC743C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2A1B25"/>
    <w:multiLevelType w:val="hybridMultilevel"/>
    <w:tmpl w:val="88FCCE92"/>
    <w:lvl w:ilvl="0" w:tplc="30B4C1FA">
      <w:start w:val="1"/>
      <w:numFmt w:val="decimal"/>
      <w:lvlText w:val="%1. felmérés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82C63"/>
    <w:multiLevelType w:val="hybridMultilevel"/>
    <w:tmpl w:val="F15E45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A1000"/>
    <w:multiLevelType w:val="hybridMultilevel"/>
    <w:tmpl w:val="7F623D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0"/>
  </w:num>
  <w:num w:numId="3">
    <w:abstractNumId w:val="1"/>
  </w:num>
  <w:num w:numId="4">
    <w:abstractNumId w:val="12"/>
  </w:num>
  <w:num w:numId="5">
    <w:abstractNumId w:val="15"/>
  </w:num>
  <w:num w:numId="6">
    <w:abstractNumId w:val="5"/>
  </w:num>
  <w:num w:numId="7">
    <w:abstractNumId w:val="20"/>
  </w:num>
  <w:num w:numId="8">
    <w:abstractNumId w:val="10"/>
  </w:num>
  <w:num w:numId="9">
    <w:abstractNumId w:val="13"/>
  </w:num>
  <w:num w:numId="10">
    <w:abstractNumId w:val="27"/>
  </w:num>
  <w:num w:numId="11">
    <w:abstractNumId w:val="4"/>
  </w:num>
  <w:num w:numId="12">
    <w:abstractNumId w:val="7"/>
  </w:num>
  <w:num w:numId="13">
    <w:abstractNumId w:val="24"/>
  </w:num>
  <w:num w:numId="14">
    <w:abstractNumId w:val="8"/>
  </w:num>
  <w:num w:numId="15">
    <w:abstractNumId w:val="17"/>
  </w:num>
  <w:num w:numId="16">
    <w:abstractNumId w:val="14"/>
  </w:num>
  <w:num w:numId="17">
    <w:abstractNumId w:val="9"/>
  </w:num>
  <w:num w:numId="18">
    <w:abstractNumId w:val="21"/>
  </w:num>
  <w:num w:numId="19">
    <w:abstractNumId w:val="19"/>
  </w:num>
  <w:num w:numId="20">
    <w:abstractNumId w:val="28"/>
  </w:num>
  <w:num w:numId="21">
    <w:abstractNumId w:val="26"/>
  </w:num>
  <w:num w:numId="22">
    <w:abstractNumId w:val="23"/>
  </w:num>
  <w:num w:numId="23">
    <w:abstractNumId w:val="0"/>
  </w:num>
  <w:num w:numId="24">
    <w:abstractNumId w:val="6"/>
  </w:num>
  <w:num w:numId="25">
    <w:abstractNumId w:val="22"/>
  </w:num>
  <w:num w:numId="26">
    <w:abstractNumId w:val="22"/>
    <w:lvlOverride w:ilvl="0">
      <w:startOverride w:val="1"/>
    </w:lvlOverride>
  </w:num>
  <w:num w:numId="27">
    <w:abstractNumId w:val="18"/>
  </w:num>
  <w:num w:numId="28">
    <w:abstractNumId w:val="22"/>
  </w:num>
  <w:num w:numId="29">
    <w:abstractNumId w:val="29"/>
  </w:num>
  <w:num w:numId="30">
    <w:abstractNumId w:val="11"/>
  </w:num>
  <w:num w:numId="31">
    <w:abstractNumId w:val="16"/>
  </w:num>
  <w:num w:numId="32">
    <w:abstractNumId w:val="31"/>
  </w:num>
  <w:num w:numId="33">
    <w:abstractNumId w:val="32"/>
  </w:num>
  <w:num w:numId="34">
    <w:abstractNumId w:val="3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B2F"/>
    <w:rsid w:val="000037EB"/>
    <w:rsid w:val="00031A97"/>
    <w:rsid w:val="000368A5"/>
    <w:rsid w:val="000452E0"/>
    <w:rsid w:val="00055D5E"/>
    <w:rsid w:val="000606E0"/>
    <w:rsid w:val="00062BD3"/>
    <w:rsid w:val="000717D9"/>
    <w:rsid w:val="000734B5"/>
    <w:rsid w:val="00073E98"/>
    <w:rsid w:val="00077C66"/>
    <w:rsid w:val="00091AF3"/>
    <w:rsid w:val="00096B21"/>
    <w:rsid w:val="000A7857"/>
    <w:rsid w:val="000B1D82"/>
    <w:rsid w:val="000D02A3"/>
    <w:rsid w:val="000D2022"/>
    <w:rsid w:val="000D3946"/>
    <w:rsid w:val="000E3305"/>
    <w:rsid w:val="000E3E86"/>
    <w:rsid w:val="000F6057"/>
    <w:rsid w:val="0011268B"/>
    <w:rsid w:val="001155D7"/>
    <w:rsid w:val="001267DE"/>
    <w:rsid w:val="001425D2"/>
    <w:rsid w:val="00143639"/>
    <w:rsid w:val="00146AFD"/>
    <w:rsid w:val="001501A0"/>
    <w:rsid w:val="00152BAA"/>
    <w:rsid w:val="00154308"/>
    <w:rsid w:val="001644A8"/>
    <w:rsid w:val="0017092A"/>
    <w:rsid w:val="0017279F"/>
    <w:rsid w:val="001845F4"/>
    <w:rsid w:val="00186773"/>
    <w:rsid w:val="00190E1E"/>
    <w:rsid w:val="001A5F7B"/>
    <w:rsid w:val="001A79F7"/>
    <w:rsid w:val="001B2A03"/>
    <w:rsid w:val="001B7BE8"/>
    <w:rsid w:val="001C5CF1"/>
    <w:rsid w:val="001D5FC5"/>
    <w:rsid w:val="001E1B47"/>
    <w:rsid w:val="001F1ACF"/>
    <w:rsid w:val="001F2D87"/>
    <w:rsid w:val="00207B61"/>
    <w:rsid w:val="002135EC"/>
    <w:rsid w:val="0021422F"/>
    <w:rsid w:val="0022239D"/>
    <w:rsid w:val="00226F5A"/>
    <w:rsid w:val="0024275C"/>
    <w:rsid w:val="00243408"/>
    <w:rsid w:val="002443C8"/>
    <w:rsid w:val="002509A7"/>
    <w:rsid w:val="00255E3A"/>
    <w:rsid w:val="00262D8F"/>
    <w:rsid w:val="0027420D"/>
    <w:rsid w:val="002772E6"/>
    <w:rsid w:val="0029533D"/>
    <w:rsid w:val="00295452"/>
    <w:rsid w:val="002A4ED5"/>
    <w:rsid w:val="002B068B"/>
    <w:rsid w:val="002C0785"/>
    <w:rsid w:val="002C1722"/>
    <w:rsid w:val="002C3C43"/>
    <w:rsid w:val="002C7875"/>
    <w:rsid w:val="00301277"/>
    <w:rsid w:val="00312257"/>
    <w:rsid w:val="00323244"/>
    <w:rsid w:val="003324AC"/>
    <w:rsid w:val="0035026F"/>
    <w:rsid w:val="00357677"/>
    <w:rsid w:val="00361294"/>
    <w:rsid w:val="00361BB3"/>
    <w:rsid w:val="003638F6"/>
    <w:rsid w:val="00365F39"/>
    <w:rsid w:val="003825A1"/>
    <w:rsid w:val="00384899"/>
    <w:rsid w:val="00385A77"/>
    <w:rsid w:val="00392447"/>
    <w:rsid w:val="003B22CE"/>
    <w:rsid w:val="003B42B2"/>
    <w:rsid w:val="003B6383"/>
    <w:rsid w:val="003C39A2"/>
    <w:rsid w:val="003D72B5"/>
    <w:rsid w:val="003F1AFD"/>
    <w:rsid w:val="00401885"/>
    <w:rsid w:val="00401D06"/>
    <w:rsid w:val="004047A3"/>
    <w:rsid w:val="0041325E"/>
    <w:rsid w:val="004145B4"/>
    <w:rsid w:val="00417B6C"/>
    <w:rsid w:val="00447FE1"/>
    <w:rsid w:val="004529B5"/>
    <w:rsid w:val="00462955"/>
    <w:rsid w:val="00467BEC"/>
    <w:rsid w:val="00482E15"/>
    <w:rsid w:val="004858AB"/>
    <w:rsid w:val="004A37C4"/>
    <w:rsid w:val="004B224B"/>
    <w:rsid w:val="004C0A20"/>
    <w:rsid w:val="004D1C1E"/>
    <w:rsid w:val="004D2302"/>
    <w:rsid w:val="004E063E"/>
    <w:rsid w:val="004E53B1"/>
    <w:rsid w:val="004F14B1"/>
    <w:rsid w:val="004F48D5"/>
    <w:rsid w:val="00500083"/>
    <w:rsid w:val="00501BE5"/>
    <w:rsid w:val="00506181"/>
    <w:rsid w:val="005171CA"/>
    <w:rsid w:val="00517509"/>
    <w:rsid w:val="00526BB6"/>
    <w:rsid w:val="00533025"/>
    <w:rsid w:val="00533035"/>
    <w:rsid w:val="0053353F"/>
    <w:rsid w:val="00543144"/>
    <w:rsid w:val="00547042"/>
    <w:rsid w:val="00552C4E"/>
    <w:rsid w:val="00561898"/>
    <w:rsid w:val="00587E9C"/>
    <w:rsid w:val="005A1861"/>
    <w:rsid w:val="005A602B"/>
    <w:rsid w:val="005B42AB"/>
    <w:rsid w:val="005D271C"/>
    <w:rsid w:val="005F581B"/>
    <w:rsid w:val="005F74DF"/>
    <w:rsid w:val="00601751"/>
    <w:rsid w:val="00604A71"/>
    <w:rsid w:val="0061387C"/>
    <w:rsid w:val="0062333C"/>
    <w:rsid w:val="006252DE"/>
    <w:rsid w:val="006315A6"/>
    <w:rsid w:val="0063452F"/>
    <w:rsid w:val="0063633A"/>
    <w:rsid w:val="0064388C"/>
    <w:rsid w:val="00646F85"/>
    <w:rsid w:val="00652991"/>
    <w:rsid w:val="00654ACC"/>
    <w:rsid w:val="00665DF3"/>
    <w:rsid w:val="00683ECD"/>
    <w:rsid w:val="00685B9D"/>
    <w:rsid w:val="00690936"/>
    <w:rsid w:val="00697828"/>
    <w:rsid w:val="006B12E9"/>
    <w:rsid w:val="006C42E7"/>
    <w:rsid w:val="006C46D5"/>
    <w:rsid w:val="006C5331"/>
    <w:rsid w:val="006C7B7C"/>
    <w:rsid w:val="006D006E"/>
    <w:rsid w:val="006E0DCE"/>
    <w:rsid w:val="006E3B16"/>
    <w:rsid w:val="00707B88"/>
    <w:rsid w:val="0071121F"/>
    <w:rsid w:val="00715469"/>
    <w:rsid w:val="00724B79"/>
    <w:rsid w:val="00732683"/>
    <w:rsid w:val="00735847"/>
    <w:rsid w:val="00745F94"/>
    <w:rsid w:val="00751010"/>
    <w:rsid w:val="00753309"/>
    <w:rsid w:val="0075753A"/>
    <w:rsid w:val="0076344D"/>
    <w:rsid w:val="00763543"/>
    <w:rsid w:val="00764195"/>
    <w:rsid w:val="007A5EE2"/>
    <w:rsid w:val="007B4DFD"/>
    <w:rsid w:val="007C144E"/>
    <w:rsid w:val="007C3C09"/>
    <w:rsid w:val="007C6F2B"/>
    <w:rsid w:val="007C7B52"/>
    <w:rsid w:val="007D065C"/>
    <w:rsid w:val="007E51C1"/>
    <w:rsid w:val="007F318E"/>
    <w:rsid w:val="008002FB"/>
    <w:rsid w:val="008008BC"/>
    <w:rsid w:val="008162C4"/>
    <w:rsid w:val="008205AE"/>
    <w:rsid w:val="00820746"/>
    <w:rsid w:val="00831C54"/>
    <w:rsid w:val="008367BB"/>
    <w:rsid w:val="00837BC6"/>
    <w:rsid w:val="0086102E"/>
    <w:rsid w:val="00874FEA"/>
    <w:rsid w:val="008B7850"/>
    <w:rsid w:val="008C1E84"/>
    <w:rsid w:val="008C7B76"/>
    <w:rsid w:val="008D6B2F"/>
    <w:rsid w:val="008E6A09"/>
    <w:rsid w:val="009020FE"/>
    <w:rsid w:val="00905C5D"/>
    <w:rsid w:val="0090794A"/>
    <w:rsid w:val="00910EBF"/>
    <w:rsid w:val="009405C1"/>
    <w:rsid w:val="00942865"/>
    <w:rsid w:val="00945594"/>
    <w:rsid w:val="00955697"/>
    <w:rsid w:val="00957923"/>
    <w:rsid w:val="0097344B"/>
    <w:rsid w:val="00983418"/>
    <w:rsid w:val="009838DF"/>
    <w:rsid w:val="00987320"/>
    <w:rsid w:val="00994244"/>
    <w:rsid w:val="00995EF9"/>
    <w:rsid w:val="009C0EF8"/>
    <w:rsid w:val="009C1D06"/>
    <w:rsid w:val="009C51BD"/>
    <w:rsid w:val="009C74BD"/>
    <w:rsid w:val="009C77D1"/>
    <w:rsid w:val="009D606E"/>
    <w:rsid w:val="009E1759"/>
    <w:rsid w:val="009E446A"/>
    <w:rsid w:val="009E59E9"/>
    <w:rsid w:val="009F00DE"/>
    <w:rsid w:val="009F6DE2"/>
    <w:rsid w:val="009F7303"/>
    <w:rsid w:val="00A11777"/>
    <w:rsid w:val="00A136C9"/>
    <w:rsid w:val="00A167FA"/>
    <w:rsid w:val="00A23AB5"/>
    <w:rsid w:val="00A271D2"/>
    <w:rsid w:val="00A2780E"/>
    <w:rsid w:val="00A366DF"/>
    <w:rsid w:val="00A4644B"/>
    <w:rsid w:val="00A5517B"/>
    <w:rsid w:val="00A66EAF"/>
    <w:rsid w:val="00A913E1"/>
    <w:rsid w:val="00AA52D1"/>
    <w:rsid w:val="00AA56D6"/>
    <w:rsid w:val="00AA5DEA"/>
    <w:rsid w:val="00AC33F6"/>
    <w:rsid w:val="00AC504A"/>
    <w:rsid w:val="00AD474B"/>
    <w:rsid w:val="00AF22C9"/>
    <w:rsid w:val="00AF4871"/>
    <w:rsid w:val="00AF6D9D"/>
    <w:rsid w:val="00B107B0"/>
    <w:rsid w:val="00B114E9"/>
    <w:rsid w:val="00B211D8"/>
    <w:rsid w:val="00B225FB"/>
    <w:rsid w:val="00B34501"/>
    <w:rsid w:val="00B44CC8"/>
    <w:rsid w:val="00B61D92"/>
    <w:rsid w:val="00B65FB8"/>
    <w:rsid w:val="00B73B71"/>
    <w:rsid w:val="00B77AEF"/>
    <w:rsid w:val="00B84A47"/>
    <w:rsid w:val="00B8639C"/>
    <w:rsid w:val="00B930AF"/>
    <w:rsid w:val="00B96E04"/>
    <w:rsid w:val="00B97E8C"/>
    <w:rsid w:val="00BA59A5"/>
    <w:rsid w:val="00BA5E71"/>
    <w:rsid w:val="00BD0B57"/>
    <w:rsid w:val="00BD6E21"/>
    <w:rsid w:val="00BD7D09"/>
    <w:rsid w:val="00BE2DBD"/>
    <w:rsid w:val="00BE60E4"/>
    <w:rsid w:val="00BF21DB"/>
    <w:rsid w:val="00BF36A2"/>
    <w:rsid w:val="00C04F9D"/>
    <w:rsid w:val="00C067EE"/>
    <w:rsid w:val="00C11ED1"/>
    <w:rsid w:val="00C200EC"/>
    <w:rsid w:val="00C22A1B"/>
    <w:rsid w:val="00C22F3E"/>
    <w:rsid w:val="00C27F6D"/>
    <w:rsid w:val="00C34908"/>
    <w:rsid w:val="00C42153"/>
    <w:rsid w:val="00C460CC"/>
    <w:rsid w:val="00C52C77"/>
    <w:rsid w:val="00C71E46"/>
    <w:rsid w:val="00C73D3E"/>
    <w:rsid w:val="00C74EBE"/>
    <w:rsid w:val="00C92AC6"/>
    <w:rsid w:val="00CB4F5C"/>
    <w:rsid w:val="00CB6037"/>
    <w:rsid w:val="00CE463C"/>
    <w:rsid w:val="00CF3BA4"/>
    <w:rsid w:val="00CF5ADC"/>
    <w:rsid w:val="00D0796D"/>
    <w:rsid w:val="00D07EAD"/>
    <w:rsid w:val="00D12C57"/>
    <w:rsid w:val="00D12E6C"/>
    <w:rsid w:val="00D211C7"/>
    <w:rsid w:val="00D227B5"/>
    <w:rsid w:val="00D2685C"/>
    <w:rsid w:val="00D37A7C"/>
    <w:rsid w:val="00D47BE2"/>
    <w:rsid w:val="00D64773"/>
    <w:rsid w:val="00D66BAA"/>
    <w:rsid w:val="00D776C3"/>
    <w:rsid w:val="00D83147"/>
    <w:rsid w:val="00D83242"/>
    <w:rsid w:val="00D84C14"/>
    <w:rsid w:val="00D96D36"/>
    <w:rsid w:val="00DB7C6F"/>
    <w:rsid w:val="00DC5148"/>
    <w:rsid w:val="00DD22F4"/>
    <w:rsid w:val="00DD231F"/>
    <w:rsid w:val="00DD341D"/>
    <w:rsid w:val="00DE5796"/>
    <w:rsid w:val="00DF2B62"/>
    <w:rsid w:val="00E0644D"/>
    <w:rsid w:val="00E077FC"/>
    <w:rsid w:val="00E1128B"/>
    <w:rsid w:val="00E2017D"/>
    <w:rsid w:val="00E23645"/>
    <w:rsid w:val="00E305CC"/>
    <w:rsid w:val="00E31A57"/>
    <w:rsid w:val="00E339DF"/>
    <w:rsid w:val="00E34699"/>
    <w:rsid w:val="00E37C9A"/>
    <w:rsid w:val="00E47C0D"/>
    <w:rsid w:val="00E50D59"/>
    <w:rsid w:val="00E5456E"/>
    <w:rsid w:val="00E55E29"/>
    <w:rsid w:val="00E61DFF"/>
    <w:rsid w:val="00E6751B"/>
    <w:rsid w:val="00E80575"/>
    <w:rsid w:val="00E859FE"/>
    <w:rsid w:val="00E9753D"/>
    <w:rsid w:val="00EA7CD2"/>
    <w:rsid w:val="00EC7213"/>
    <w:rsid w:val="00ED2A48"/>
    <w:rsid w:val="00ED6177"/>
    <w:rsid w:val="00EE316E"/>
    <w:rsid w:val="00F0431D"/>
    <w:rsid w:val="00F0455B"/>
    <w:rsid w:val="00F2129E"/>
    <w:rsid w:val="00F24541"/>
    <w:rsid w:val="00F33213"/>
    <w:rsid w:val="00F35F19"/>
    <w:rsid w:val="00F36180"/>
    <w:rsid w:val="00F46938"/>
    <w:rsid w:val="00F56868"/>
    <w:rsid w:val="00F6783A"/>
    <w:rsid w:val="00F70E77"/>
    <w:rsid w:val="00F80A24"/>
    <w:rsid w:val="00F95F3D"/>
    <w:rsid w:val="00F974DD"/>
    <w:rsid w:val="00F97B93"/>
    <w:rsid w:val="00FB320A"/>
    <w:rsid w:val="00FB66C8"/>
    <w:rsid w:val="00FC61E0"/>
    <w:rsid w:val="00FD2D6B"/>
    <w:rsid w:val="00FE46B9"/>
    <w:rsid w:val="00FF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F9596-C905-A24E-9E8B-18E0D0F3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5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3122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80A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F80A24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60175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01751"/>
  </w:style>
  <w:style w:type="paragraph" w:styleId="llb">
    <w:name w:val="footer"/>
    <w:basedOn w:val="Norml"/>
    <w:link w:val="llbChar"/>
    <w:uiPriority w:val="99"/>
    <w:unhideWhenUsed/>
    <w:rsid w:val="0060175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01751"/>
  </w:style>
  <w:style w:type="character" w:customStyle="1" w:styleId="Cmsor1Char">
    <w:name w:val="Címsor 1 Char"/>
    <w:basedOn w:val="Bekezdsalapbettpusa"/>
    <w:link w:val="Cmsor1"/>
    <w:uiPriority w:val="9"/>
    <w:rsid w:val="003122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Rcsostblzat">
    <w:name w:val="Table Grid"/>
    <w:basedOn w:val="Normltblzat"/>
    <w:uiPriority w:val="59"/>
    <w:rsid w:val="00517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rtalomjegyzkcmsora">
    <w:name w:val="TOC Heading"/>
    <w:basedOn w:val="Cmsor1"/>
    <w:next w:val="Norml"/>
    <w:uiPriority w:val="39"/>
    <w:unhideWhenUsed/>
    <w:qFormat/>
    <w:rsid w:val="00DD231F"/>
    <w:pPr>
      <w:outlineLvl w:val="9"/>
    </w:pPr>
  </w:style>
  <w:style w:type="paragraph" w:styleId="TJ2">
    <w:name w:val="toc 2"/>
    <w:basedOn w:val="Norml"/>
    <w:next w:val="Norml"/>
    <w:autoRedefine/>
    <w:uiPriority w:val="39"/>
    <w:unhideWhenUsed/>
    <w:rsid w:val="00DD231F"/>
    <w:pPr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DD231F"/>
    <w:rPr>
      <w:color w:val="0563C1" w:themeColor="hyperlink"/>
      <w:u w:val="single"/>
    </w:rPr>
  </w:style>
  <w:style w:type="table" w:customStyle="1" w:styleId="Rcsostblzat1">
    <w:name w:val="Rácsos táblázat1"/>
    <w:basedOn w:val="Normltblzat"/>
    <w:next w:val="Rcsostblzat"/>
    <w:uiPriority w:val="39"/>
    <w:rsid w:val="00E3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J1">
    <w:name w:val="toc 1"/>
    <w:basedOn w:val="Norml"/>
    <w:next w:val="Norml"/>
    <w:autoRedefine/>
    <w:uiPriority w:val="39"/>
    <w:unhideWhenUsed/>
    <w:rsid w:val="004047A3"/>
    <w:pPr>
      <w:spacing w:after="100"/>
    </w:pPr>
  </w:style>
  <w:style w:type="paragraph" w:styleId="Listaszerbekezds">
    <w:name w:val="List Paragraph"/>
    <w:basedOn w:val="Norml"/>
    <w:uiPriority w:val="34"/>
    <w:qFormat/>
    <w:rsid w:val="00C04F9D"/>
    <w:pPr>
      <w:ind w:left="720"/>
      <w:contextualSpacing/>
    </w:pPr>
  </w:style>
  <w:style w:type="paragraph" w:customStyle="1" w:styleId="cmsor2szmozssal">
    <w:name w:val="címsor 2 számozással"/>
    <w:basedOn w:val="Cmsor2"/>
    <w:link w:val="cmsor2szmozssalChar"/>
    <w:autoRedefine/>
    <w:rsid w:val="00E859FE"/>
    <w:pPr>
      <w:keepLines w:val="0"/>
      <w:autoSpaceDE w:val="0"/>
      <w:autoSpaceDN w:val="0"/>
      <w:spacing w:before="0"/>
    </w:pPr>
    <w:rPr>
      <w:rFonts w:ascii="Times New Roman" w:eastAsia="Times New Roman" w:hAnsi="Times New Roman" w:cs="Mangal"/>
      <w:bCs/>
      <w:iCs/>
      <w:sz w:val="24"/>
      <w:szCs w:val="24"/>
      <w:lang w:bidi="hi-IN"/>
    </w:rPr>
  </w:style>
  <w:style w:type="character" w:customStyle="1" w:styleId="cmsor2szmozssalChar">
    <w:name w:val="címsor 2 számozással Char"/>
    <w:basedOn w:val="Cmsor2Char"/>
    <w:link w:val="cmsor2szmozssal"/>
    <w:rsid w:val="00E859FE"/>
    <w:rPr>
      <w:rFonts w:ascii="Times New Roman" w:eastAsia="Times New Roman" w:hAnsi="Times New Roman" w:cs="Mangal"/>
      <w:b/>
      <w:bCs/>
      <w:iCs/>
      <w:color w:val="2E74B5" w:themeColor="accent1" w:themeShade="BF"/>
      <w:sz w:val="24"/>
      <w:szCs w:val="24"/>
      <w:lang w:eastAsia="hu-HU" w:bidi="hi-IN"/>
    </w:rPr>
  </w:style>
  <w:style w:type="character" w:styleId="Kiemels2">
    <w:name w:val="Strong"/>
    <w:basedOn w:val="Bekezdsalapbettpusa"/>
    <w:uiPriority w:val="22"/>
    <w:qFormat/>
    <w:rsid w:val="00E859FE"/>
    <w:rPr>
      <w:b/>
      <w:bCs/>
    </w:rPr>
  </w:style>
  <w:style w:type="paragraph" w:customStyle="1" w:styleId="krds">
    <w:name w:val="kérdés"/>
    <w:basedOn w:val="Norml"/>
    <w:qFormat/>
    <w:rsid w:val="00E5456E"/>
    <w:pPr>
      <w:spacing w:before="60"/>
      <w:ind w:left="284" w:hanging="284"/>
      <w:jc w:val="both"/>
    </w:pPr>
    <w:rPr>
      <w:b/>
      <w:bCs/>
      <w:szCs w:val="28"/>
    </w:rPr>
  </w:style>
  <w:style w:type="paragraph" w:customStyle="1" w:styleId="vlasz">
    <w:name w:val="válasz"/>
    <w:basedOn w:val="Listaszerbekezds"/>
    <w:autoRedefine/>
    <w:qFormat/>
    <w:rsid w:val="00143639"/>
    <w:pPr>
      <w:keepNext/>
      <w:keepLines/>
      <w:numPr>
        <w:numId w:val="25"/>
      </w:numPr>
    </w:pPr>
    <w:rPr>
      <w:rFonts w:ascii="Calibri" w:hAnsi="Calibri"/>
      <w:color w:val="2222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F36A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36A2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2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E5A69-DBA5-47C4-9206-C40535B65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478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</dc:creator>
  <cp:keywords/>
  <dc:description/>
  <cp:lastModifiedBy>bellavica1@gmail.com</cp:lastModifiedBy>
  <cp:revision>7</cp:revision>
  <dcterms:created xsi:type="dcterms:W3CDTF">2019-04-22T09:56:00Z</dcterms:created>
  <dcterms:modified xsi:type="dcterms:W3CDTF">2019-04-23T11:50:00Z</dcterms:modified>
</cp:coreProperties>
</file>