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Munkaköri leírás – minta</w:t>
      </w:r>
    </w:p>
    <w:p>
      <w:pPr/>
      <w:r>
        <w:rPr>
          <w:i/>
        </w:rPr>
        <w:t xml:space="preserve">Kitölthető sablon. A szögletes zárójelben lévő részeket ([ ]) cserélje a saját adataira, a nem releváns pontokat törölje. A sablon általános minta, nem helyettesíti a jogi tanácsadást.</w:t>
      </w:r>
    </w:p>
    <w:p>
      <w:pPr>
        <w:pStyle w:val="Heading2"/>
      </w:pPr>
      <w:r>
        <w:t xml:space="preserve">1. Alapadatok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Adat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Tartalom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Munkáltató neve</w:t>
            </w:r>
          </w:p>
        </w:tc>
        <w:tc>
          <w:tcPr>
            <w:tcW w:w="4680" w:type="dxa"/>
          </w:tcPr>
          <w:p>
            <w:pPr/>
            <w:r>
              <w:t xml:space="preserve">[Cégnév]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Székhely</w:t>
            </w:r>
          </w:p>
        </w:tc>
        <w:tc>
          <w:tcPr>
            <w:tcW w:w="4680" w:type="dxa"/>
          </w:tcPr>
          <w:p>
            <w:pPr/>
            <w:r>
              <w:t xml:space="preserve">[Cím]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Munkavállaló neve</w:t>
            </w:r>
          </w:p>
        </w:tc>
        <w:tc>
          <w:tcPr>
            <w:tcW w:w="4680" w:type="dxa"/>
          </w:tcPr>
          <w:p>
            <w:pPr/>
            <w:r>
              <w:t xml:space="preserve">[Név]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Munkakör megnevezése</w:t>
            </w:r>
          </w:p>
        </w:tc>
        <w:tc>
          <w:tcPr>
            <w:tcW w:w="4680" w:type="dxa"/>
          </w:tcPr>
          <w:p>
            <w:pPr/>
            <w:r>
              <w:t xml:space="preserve">[pl. Értékesítési asszisztens]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FEOR-szám</w:t>
            </w:r>
          </w:p>
        </w:tc>
        <w:tc>
          <w:tcPr>
            <w:tcW w:w="4680" w:type="dxa"/>
          </w:tcPr>
          <w:p>
            <w:pPr/>
            <w:r>
              <w:t xml:space="preserve">[FEOR-szám]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Szervezeti egység</w:t>
            </w:r>
          </w:p>
        </w:tc>
        <w:tc>
          <w:tcPr>
            <w:tcW w:w="4680" w:type="dxa"/>
          </w:tcPr>
          <w:p>
            <w:pPr/>
            <w:r>
              <w:t xml:space="preserve">[pl. Értékesítési osztály]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Közvetlen felettes</w:t>
            </w:r>
          </w:p>
        </w:tc>
        <w:tc>
          <w:tcPr>
            <w:tcW w:w="4680" w:type="dxa"/>
          </w:tcPr>
          <w:p>
            <w:pPr/>
            <w:r>
              <w:t xml:space="preserve">[Név / beosztás]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Munkáltatói jogkör gyakorlója</w:t>
            </w:r>
          </w:p>
        </w:tc>
        <w:tc>
          <w:tcPr>
            <w:tcW w:w="4680" w:type="dxa"/>
          </w:tcPr>
          <w:p>
            <w:pPr/>
            <w:r>
              <w:t xml:space="preserve">[Név / beosztás]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Helyettesítő</w:t>
            </w:r>
          </w:p>
        </w:tc>
        <w:tc>
          <w:tcPr>
            <w:tcW w:w="4680" w:type="dxa"/>
          </w:tcPr>
          <w:p>
            <w:pPr/>
            <w:r>
              <w:t xml:space="preserve">[Név / beosztás]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Munkavégzés helye</w:t>
            </w:r>
          </w:p>
        </w:tc>
        <w:tc>
          <w:tcPr>
            <w:tcW w:w="4680" w:type="dxa"/>
          </w:tcPr>
          <w:p>
            <w:pPr/>
            <w:r>
              <w:t xml:space="preserve">[Cím, esetleg távmunka / home office lehetősége]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Munkaidő</w:t>
            </w:r>
          </w:p>
        </w:tc>
        <w:tc>
          <w:tcPr>
            <w:tcW w:w="4680" w:type="dxa"/>
          </w:tcPr>
          <w:p>
            <w:pPr/>
            <w:r>
              <w:t xml:space="preserve">[pl. heti 40 óra, napi 8 óra, [kezdés–befejezés]]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Foglalkoztatás jellege</w:t>
            </w:r>
          </w:p>
        </w:tc>
        <w:tc>
          <w:tcPr>
            <w:tcW w:w="4680" w:type="dxa"/>
          </w:tcPr>
          <w:p>
            <w:pPr/>
            <w:r>
              <w:t xml:space="preserve">[teljes / részmunkaidős, határozatlan / határozott idejű]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A leírás hatálybalépése</w:t>
            </w:r>
          </w:p>
        </w:tc>
        <w:tc>
          <w:tcPr>
            <w:tcW w:w="4680" w:type="dxa"/>
          </w:tcPr>
          <w:p>
            <w:pPr/>
            <w:r>
              <w:t xml:space="preserve">[Dátum]</w:t>
            </w:r>
          </w:p>
        </w:tc>
      </w:tr>
    </w:tbl>
    <w:p>
      <w:pPr>
        <w:pStyle w:val="Heading2"/>
      </w:pPr>
      <w:r>
        <w:t xml:space="preserve">2. A munkakör célja</w:t>
      </w:r>
    </w:p>
    <w:p>
      <w:pPr/>
      <w:r>
        <w:t xml:space="preserve">[Egy-két mondatban: miért van szükség erre a munkakörre, és mi a szerepe a szervezet működésében.]</w:t>
      </w:r>
    </w:p>
    <w:p>
      <w:pPr/>
      <w:r>
        <w:rPr>
          <w:i/>
        </w:rPr>
        <w:t xml:space="preserve">Példa: A munkakör célja az ügyfélkapcsolatok fenntartása és az értékesítési folyamat adminisztratív támogatása, hogy az értékesítési csapat idejét az új ügyfelek megszerzésére fordíthassa.</w:t>
      </w:r>
    </w:p>
    <w:p>
      <w:pPr>
        <w:pStyle w:val="Heading2"/>
      </w:pPr>
      <w:r>
        <w:t xml:space="preserve">3. Fő feladatok</w:t>
      </w:r>
    </w:p>
    <w:p>
      <w:pPr/>
      <w:r>
        <w:rPr>
          <w:i/>
        </w:rPr>
        <w:t xml:space="preserve">Fontossági vagy gyakorisági sorrendben, cselekvő igékkel megfogalmazva.</w:t>
      </w:r>
    </w:p>
    <w:p>
      <w:pPr>
        <w:pStyle w:val="ListParagraph"/>
        <w:numPr>
          <w:ilvl w:val="0"/>
          <w:numId w:val="2"/>
        </w:numPr>
      </w:pPr>
      <w:r>
        <w:t xml:space="preserve">[Feladat 1 – pl. Fogadja és rögzíti az ajánlatkéréseket a CRM-rendszerben.]</w:t>
      </w:r>
    </w:p>
    <w:p>
      <w:pPr>
        <w:pStyle w:val="ListParagraph"/>
        <w:numPr>
          <w:ilvl w:val="0"/>
          <w:numId w:val="2"/>
        </w:numPr>
      </w:pPr>
      <w:r>
        <w:t xml:space="preserve">[Feladat 2 – pl. Ajánlatokat, szerződéstervezeteket készít a jóváhagyott sablonok alapján.]</w:t>
      </w:r>
    </w:p>
    <w:p>
      <w:pPr>
        <w:pStyle w:val="ListParagraph"/>
        <w:numPr>
          <w:ilvl w:val="0"/>
          <w:numId w:val="2"/>
        </w:numPr>
      </w:pPr>
      <w:r>
        <w:t xml:space="preserve">[Feladat 3 – pl. Kapcsolatot tart az ügyfelekkel, kezeli a visszajelzéseket.]</w:t>
      </w:r>
    </w:p>
    <w:p>
      <w:pPr>
        <w:pStyle w:val="ListParagraph"/>
        <w:numPr>
          <w:ilvl w:val="0"/>
          <w:numId w:val="2"/>
        </w:numPr>
      </w:pPr>
      <w:r>
        <w:t xml:space="preserve">[Feladat 4]</w:t>
      </w:r>
    </w:p>
    <w:p>
      <w:pPr>
        <w:pStyle w:val="ListParagraph"/>
        <w:numPr>
          <w:ilvl w:val="0"/>
          <w:numId w:val="2"/>
        </w:numPr>
      </w:pPr>
      <w:r>
        <w:t xml:space="preserve">[Feladat 5]</w:t>
      </w:r>
    </w:p>
    <w:p>
      <w:pPr>
        <w:pStyle w:val="Heading3"/>
      </w:pPr>
      <w:r>
        <w:t xml:space="preserve">Időszakos és eseti feladatok</w:t>
      </w:r>
    </w:p>
    <w:p>
      <w:pPr>
        <w:pStyle w:val="ListParagraph"/>
        <w:numPr>
          <w:ilvl w:val="0"/>
          <w:numId w:val="3"/>
        </w:numPr>
      </w:pPr>
      <w:r>
        <w:t xml:space="preserve">[pl. Havi értékesítési riport összeállítása minden hónap 5. napjáig.]</w:t>
      </w:r>
    </w:p>
    <w:p>
      <w:pPr>
        <w:pStyle w:val="ListParagraph"/>
        <w:numPr>
          <w:ilvl w:val="0"/>
          <w:numId w:val="3"/>
        </w:numPr>
      </w:pPr>
      <w:r>
        <w:t xml:space="preserve">[pl. Részvétel kiállításokon, rendezvényeken.]</w:t>
      </w:r>
    </w:p>
    <w:p>
      <w:pPr>
        <w:pStyle w:val="ListParagraph"/>
        <w:numPr>
          <w:ilvl w:val="0"/>
          <w:numId w:val="3"/>
        </w:numPr>
      </w:pPr>
      <w:r>
        <w:t xml:space="preserve">A felettes által meghatározott, a munkakörhöz kapcsolódó egyéb feladatok ellátása.</w:t>
      </w:r>
    </w:p>
    <w:p>
      <w:pPr>
        <w:pStyle w:val="Heading2"/>
      </w:pPr>
      <w:r>
        <w:t xml:space="preserve">4. Hatáskör és felelősség</w:t>
      </w:r>
    </w:p>
    <w:p>
      <w:pPr>
        <w:pStyle w:val="Heading3"/>
      </w:pPr>
      <w:r>
        <w:t xml:space="preserve">Önállóan hozható döntések</w:t>
      </w:r>
    </w:p>
    <w:p>
      <w:pPr>
        <w:pStyle w:val="ListParagraph"/>
        <w:numPr>
          <w:ilvl w:val="0"/>
          <w:numId w:val="4"/>
        </w:numPr>
      </w:pPr>
      <w:r>
        <w:t xml:space="preserve">[pl. Ügyfélkérdések megválaszolása a hatályos árlista keretein belül.]</w:t>
      </w:r>
    </w:p>
    <w:p>
      <w:pPr>
        <w:pStyle w:val="ListParagraph"/>
        <w:numPr>
          <w:ilvl w:val="0"/>
          <w:numId w:val="4"/>
        </w:numPr>
      </w:pPr>
      <w:r>
        <w:t xml:space="preserve">[pl. A saját munkaidő beosztása a megadott keretek között.]</w:t>
      </w:r>
    </w:p>
    <w:p>
      <w:pPr>
        <w:pStyle w:val="Heading3"/>
      </w:pPr>
      <w:r>
        <w:t xml:space="preserve">Jóváhagyást igénylő döntések</w:t>
      </w:r>
    </w:p>
    <w:p>
      <w:pPr>
        <w:pStyle w:val="ListParagraph"/>
        <w:numPr>
          <w:ilvl w:val="0"/>
          <w:numId w:val="5"/>
        </w:numPr>
      </w:pPr>
      <w:r>
        <w:t xml:space="preserve">[pl. Árkedvezmény nyújtása [X]% felett – a felettes jóváhagyásával.]</w:t>
      </w:r>
    </w:p>
    <w:p>
      <w:pPr>
        <w:pStyle w:val="ListParagraph"/>
        <w:numPr>
          <w:ilvl w:val="0"/>
          <w:numId w:val="5"/>
        </w:numPr>
      </w:pPr>
      <w:r>
        <w:t xml:space="preserve">[pl. Szerződés aláírása – kizárólag a cégjegyzésre jogosult személy által.]</w:t>
      </w:r>
    </w:p>
    <w:p>
      <w:pPr>
        <w:pStyle w:val="Heading3"/>
      </w:pPr>
      <w:r>
        <w:t xml:space="preserve">Felelősségi körök</w:t>
      </w:r>
    </w:p>
    <w:p>
      <w:pPr>
        <w:pStyle w:val="ListParagraph"/>
        <w:numPr>
          <w:ilvl w:val="0"/>
          <w:numId w:val="6"/>
        </w:numPr>
      </w:pPr>
      <w:r>
        <w:t xml:space="preserve">Felel a saját feladatai pontos és határidőre történő elvégzéséért.</w:t>
      </w:r>
    </w:p>
    <w:p>
      <w:pPr>
        <w:pStyle w:val="ListParagraph"/>
        <w:numPr>
          <w:ilvl w:val="0"/>
          <w:numId w:val="6"/>
        </w:numPr>
      </w:pPr>
      <w:r>
        <w:t xml:space="preserve">Felel a rábízott eszközök, adatok és információk megfelelő kezeléséért.</w:t>
      </w:r>
    </w:p>
    <w:p>
      <w:pPr>
        <w:pStyle w:val="ListParagraph"/>
        <w:numPr>
          <w:ilvl w:val="0"/>
          <w:numId w:val="6"/>
        </w:numPr>
      </w:pPr>
      <w:r>
        <w:t xml:space="preserve">[További, munkakörhöz kötött felelősség, pl. pénzkezelés, készletfelelősség.]</w:t>
      </w:r>
    </w:p>
    <w:p>
      <w:pPr>
        <w:pStyle w:val="Heading2"/>
      </w:pPr>
      <w:r>
        <w:t xml:space="preserve">5. Kapcsolati rendszer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Belső kapcsolatok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Külső kapcsolatok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[pl. Pénzügyi osztály, logisztika, vezetőség]</w:t>
            </w:r>
          </w:p>
        </w:tc>
        <w:tc>
          <w:tcPr>
            <w:tcW w:w="4680" w:type="dxa"/>
          </w:tcPr>
          <w:p>
            <w:pPr/>
            <w:r>
              <w:t xml:space="preserve">[pl. Ügyfelek, beszállítók, hatóságok]</w:t>
            </w:r>
          </w:p>
        </w:tc>
      </w:tr>
    </w:tbl>
    <w:p>
      <w:pPr/>
      <w:r>
        <w:rPr>
          <w:b/>
        </w:rPr>
        <w:t xml:space="preserve">Beszámolási kötelezettség:</w:t>
      </w:r>
      <w:r>
        <w:t xml:space="preserve"> [kinek, milyen gyakorisággal és formában számol be].</w:t>
      </w:r>
    </w:p>
    <w:p>
      <w:pPr>
        <w:pStyle w:val="Heading2"/>
      </w:pPr>
      <w:r>
        <w:t xml:space="preserve">6. Képesítési és alkalmassági követelmények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Követelmény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Tartalom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Iskolai végzettség</w:t>
            </w:r>
          </w:p>
        </w:tc>
        <w:tc>
          <w:tcPr>
            <w:tcW w:w="4680" w:type="dxa"/>
          </w:tcPr>
          <w:p>
            <w:pPr/>
            <w:r>
              <w:t xml:space="preserve">[pl. középfokú / felsőfokú, szakirány]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Szakmai gyakorlat</w:t>
            </w:r>
          </w:p>
        </w:tc>
        <w:tc>
          <w:tcPr>
            <w:tcW w:w="4680" w:type="dxa"/>
          </w:tcPr>
          <w:p>
            <w:pPr/>
            <w:r>
              <w:t xml:space="preserve">[pl. minimum 2 év releváns tapasztalat]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Nyelvtudás</w:t>
            </w:r>
          </w:p>
        </w:tc>
        <w:tc>
          <w:tcPr>
            <w:tcW w:w="4680" w:type="dxa"/>
          </w:tcPr>
          <w:p>
            <w:pPr/>
            <w:r>
              <w:t xml:space="preserve">[pl. angol középfok (B2)]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Szoftverismeret</w:t>
            </w:r>
          </w:p>
        </w:tc>
        <w:tc>
          <w:tcPr>
            <w:tcW w:w="4680" w:type="dxa"/>
          </w:tcPr>
          <w:p>
            <w:pPr/>
            <w:r>
              <w:t xml:space="preserve">[pl. MS Office, CRM-rendszer]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Jogosítvány, engedély</w:t>
            </w:r>
          </w:p>
        </w:tc>
        <w:tc>
          <w:tcPr>
            <w:tcW w:w="4680" w:type="dxa"/>
          </w:tcPr>
          <w:p>
            <w:pPr/>
            <w:r>
              <w:t xml:space="preserve">[ha szükséges]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Egészségi alkalmasság</w:t>
            </w:r>
          </w:p>
        </w:tc>
        <w:tc>
          <w:tcPr>
            <w:tcW w:w="4680" w:type="dxa"/>
          </w:tcPr>
          <w:p>
            <w:pPr/>
            <w:r>
              <w:t xml:space="preserve">[ha jogszabály előírja: munkaköri orvosi alkalmassági vizsgálat]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Személyes kompetenciák</w:t>
            </w:r>
          </w:p>
        </w:tc>
        <w:tc>
          <w:tcPr>
            <w:tcW w:w="4680" w:type="dxa"/>
          </w:tcPr>
          <w:p>
            <w:pPr/>
            <w:r>
              <w:t xml:space="preserve">[pl. önálló munkavégzés, kommunikációs készség, pontosság]</w:t>
            </w:r>
          </w:p>
        </w:tc>
      </w:tr>
    </w:tbl>
    <w:p>
      <w:pPr>
        <w:pStyle w:val="Heading2"/>
      </w:pPr>
      <w:r>
        <w:t xml:space="preserve">7. Munkakörülmények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Munkakörnyezet:</w:t>
      </w:r>
      <w:r>
        <w:t xml:space="preserve"> [pl. irodai munka, képernyő előtt végzett munka naponta [X] órában.]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Eszközök:</w:t>
      </w:r>
      <w:r>
        <w:t xml:space="preserve"> [pl. laptop, telefon, céges autó.]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Utazás, kiküldetés:</w:t>
      </w:r>
      <w:r>
        <w:t xml:space="preserve"> [pl. havonta legfeljebb [X] nap belföldi kiküldetés.]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Különleges körülmények:</w:t>
      </w:r>
      <w:r>
        <w:t xml:space="preserve"> [pl. készenlét, ügyelet, műszakbeosztás – ha vannak.]</w:t>
      </w:r>
    </w:p>
    <w:p>
      <w:pPr>
        <w:pStyle w:val="Heading2"/>
      </w:pPr>
      <w:r>
        <w:t xml:space="preserve">8. Munka- és tűzvédelmi, adatvédelmi előírások</w:t>
      </w:r>
    </w:p>
    <w:p>
      <w:pPr>
        <w:pStyle w:val="ListParagraph"/>
        <w:numPr>
          <w:ilvl w:val="0"/>
          <w:numId w:val="8"/>
        </w:numPr>
      </w:pPr>
      <w:r>
        <w:t xml:space="preserve">A munkavállaló köteles megismerni és betartani a munkáltató munkavédelmi és tűzvédelmi szabályzatait, valamint részt venni az előírt oktatásokon.</w:t>
      </w:r>
    </w:p>
    <w:p>
      <w:pPr>
        <w:pStyle w:val="ListParagraph"/>
        <w:numPr>
          <w:ilvl w:val="0"/>
          <w:numId w:val="8"/>
        </w:numPr>
      </w:pPr>
      <w:r>
        <w:t xml:space="preserve">A munkavállaló köteles betartani a munkáltató adatvédelmi és adatkezelési szabályzatát, a munkája során megismert személyes adatokat és üzleti titkot megőrizni.</w:t>
      </w:r>
    </w:p>
    <w:p>
      <w:pPr>
        <w:pStyle w:val="ListParagraph"/>
        <w:numPr>
          <w:ilvl w:val="0"/>
          <w:numId w:val="8"/>
        </w:numPr>
      </w:pPr>
      <w:r>
        <w:t xml:space="preserve">A munkavállaló köteles megőrizni a munkavégzés során tudomására jutott üzleti titkot a munkaviszony megszűnése után is [az alkalmazandó szabályok szerint].</w:t>
      </w:r>
    </w:p>
    <w:p>
      <w:pPr>
        <w:pStyle w:val="ListParagraph"/>
        <w:numPr>
          <w:ilvl w:val="0"/>
          <w:numId w:val="8"/>
        </w:numPr>
      </w:pPr>
      <w:r>
        <w:t xml:space="preserve">[Egyéb szabályzatok, pl. etikai kódex, informatikai biztonsági szabályzat.]</w:t>
      </w:r>
    </w:p>
    <w:p>
      <w:pPr>
        <w:pStyle w:val="Heading2"/>
      </w:pPr>
      <w:r>
        <w:t xml:space="preserve">9. Teljesítményértékelés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Értékelés módja és gyakorisága:</w:t>
      </w:r>
      <w:r>
        <w:t xml:space="preserve"> [pl. éves teljesítményértékelő beszélgetés, negyedéves célkövetés.]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Fő mutatók (KPI-k):</w:t>
      </w:r>
      <w:r>
        <w:t xml:space="preserve"> [pl. határidőre elvégzett feladatok aránya, ügyfél-elégedettség, eladási volumen.]</w:t>
      </w:r>
    </w:p>
    <w:p>
      <w:pPr>
        <w:pStyle w:val="Heading2"/>
      </w:pPr>
      <w:r>
        <w:t xml:space="preserve">10. Záró rendelkezések</w:t>
      </w:r>
    </w:p>
    <w:p>
      <w:pPr>
        <w:pStyle w:val="ListParagraph"/>
        <w:numPr>
          <w:ilvl w:val="0"/>
          <w:numId w:val="10"/>
        </w:numPr>
      </w:pPr>
      <w:r>
        <w:t xml:space="preserve">Ez a munkaköri leírás a munkaszerződés kiegészítő melléklete, a munkavállaló munkaköri feladatait a munkaszerződéssel együtt határozza meg.</w:t>
      </w:r>
    </w:p>
    <w:p>
      <w:pPr>
        <w:pStyle w:val="ListParagraph"/>
        <w:numPr>
          <w:ilvl w:val="0"/>
          <w:numId w:val="10"/>
        </w:numPr>
      </w:pPr>
      <w:r>
        <w:t xml:space="preserve">A munkáltató a munkaköri leírást a munkakör kereteit meg nem változtató mértékben egyoldalúan módosíthatja, a módosításról a munkavállalót írásban tájékoztatja.</w:t>
      </w:r>
    </w:p>
    <w:p>
      <w:pPr>
        <w:pStyle w:val="ListParagraph"/>
        <w:numPr>
          <w:ilvl w:val="0"/>
          <w:numId w:val="10"/>
        </w:numPr>
      </w:pPr>
      <w:r>
        <w:t xml:space="preserve">A munkakör lényeges tartalmát érintő változtatáshoz a felek közös megegyezése, azaz a munkaszerződés módosítása szükséges.</w:t>
      </w:r>
    </w:p>
    <w:p>
      <w:pPr>
        <w:pStyle w:val="ListParagraph"/>
        <w:numPr>
          <w:ilvl w:val="0"/>
          <w:numId w:val="10"/>
        </w:numPr>
      </w:pPr>
      <w:r>
        <w:t xml:space="preserve">A munkaköri leírás a felsorolt feladatokon túl nem zárja ki a munkakörhöz tartozó, ésszerűen elvárható egyéb tevékenységek ellátását.</w:t>
      </w:r>
    </w:p>
    <w:p>
      <w:pPr>
        <w:pStyle w:val="Heading2"/>
      </w:pPr>
      <w:r>
        <w:t xml:space="preserve">11. Aláírások</w:t>
      </w:r>
    </w:p>
    <w:p>
      <w:pPr/>
      <w:r>
        <w:t xml:space="preserve">Kelt: [Helység], [Év. hónap nap]</w:t>
      </w:r>
    </w:p>
    <w:p>
      <w:pPr/>
      <w:r>
        <w:t xml:space="preserve">A fenti munkaköri leírás tartalmát megismertem, az abban foglaltakat tudomásul vettem, egy példányát átvettem.</w:t>
      </w:r>
    </w:p>
    <w:p>
      <w:pPr/>
      <w:r>
        <w:t xml:space="preserve"> </w:t>
      </w:r>
    </w:p>
    <w:p>
      <w:pPr>
        <w:pBdr>
          <w:bottom w:val="single" w:sz="6" w:space="1" w:color="auto"/>
        </w:pBdr>
      </w:pPr>
    </w:p>
    <w:p>
      <w:pPr/>
      <w:r>
        <w:t xml:space="preserve">Munkáltató képviselője</w:t>
      </w:r>
      <w:r>
        <w:br/>
      </w:r>
      <w:r>
        <w:t xml:space="preserve">[Név, beosztás]</w:t>
      </w:r>
    </w:p>
    <w:p>
      <w:pPr/>
      <w:r>
        <w:t xml:space="preserve"> </w:t>
      </w:r>
    </w:p>
    <w:p>
      <w:pPr>
        <w:pBdr>
          <w:bottom w:val="single" w:sz="6" w:space="1" w:color="auto"/>
        </w:pBdr>
      </w:pPr>
    </w:p>
    <w:p>
      <w:pPr/>
      <w:r>
        <w:t xml:space="preserve">Munkavállaló</w:t>
      </w:r>
      <w:r>
        <w:br/>
      </w:r>
      <w:r>
        <w:t xml:space="preserve">[Név]</w:t>
      </w:r>
    </w:p>
    <w:p>
      <w:pPr>
        <w:pBdr>
          <w:bottom w:val="single" w:sz="6" w:space="1" w:color="auto"/>
        </w:pBdr>
      </w:pPr>
    </w:p>
    <w:p>
      <w:pPr/>
      <w:r>
        <w:rPr>
          <w:i/>
        </w:rPr>
        <w:t xml:space="preserve">Változásnapló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Verzió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Dátum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A módosítás tartalma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Jóváhagyta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1.0</w:t>
            </w:r>
          </w:p>
        </w:tc>
        <w:tc>
          <w:tcPr>
            <w:tcW w:w="2340" w:type="dxa"/>
          </w:tcPr>
          <w:p>
            <w:pPr/>
            <w:r>
              <w:t xml:space="preserve">[Dátum]</w:t>
            </w:r>
          </w:p>
        </w:tc>
        <w:tc>
          <w:tcPr>
            <w:tcW w:w="2340" w:type="dxa"/>
          </w:tcPr>
          <w:p>
            <w:pPr/>
            <w:r>
              <w:t xml:space="preserve">Első kiadás</w:t>
            </w:r>
          </w:p>
        </w:tc>
        <w:tc>
          <w:tcPr>
            <w:tcW w:w="2340" w:type="dxa"/>
          </w:tcPr>
          <w:p>
            <w:pPr/>
            <w:r>
              <w:t xml:space="preserve">[Név]</w:t>
            </w:r>
          </w:p>
        </w:tc>
      </w:tr>
      <w:tr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Munkaköri leírás – minta</dc:title>
  <dc:description>Claude Docs node/121866f9-774d@1 docx-w6</dc:description>
  <cp:revision>1</cp:revision>
</cp:coreProperties>
</file>